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DD" w:rsidRPr="005407B1" w:rsidRDefault="001B4376" w:rsidP="00154D24">
      <w:pPr>
        <w:jc w:val="center"/>
        <w:outlineLvl w:val="0"/>
        <w:rPr>
          <w:b/>
          <w:bCs/>
          <w:color w:val="000000"/>
          <w:kern w:val="36"/>
        </w:rPr>
      </w:pPr>
      <w:bookmarkStart w:id="0" w:name="_GoBack"/>
      <w:bookmarkEnd w:id="0"/>
      <w:r w:rsidRPr="005407B1">
        <w:rPr>
          <w:b/>
          <w:bCs/>
          <w:color w:val="000000"/>
          <w:kern w:val="36"/>
          <w:sz w:val="32"/>
          <w:szCs w:val="32"/>
        </w:rPr>
        <w:t xml:space="preserve">Cost </w:t>
      </w:r>
      <w:r w:rsidR="00284678" w:rsidRPr="005407B1">
        <w:rPr>
          <w:b/>
          <w:bCs/>
          <w:color w:val="000000"/>
          <w:kern w:val="36"/>
          <w:sz w:val="32"/>
          <w:szCs w:val="32"/>
        </w:rPr>
        <w:t xml:space="preserve">Allocation </w:t>
      </w:r>
      <w:r w:rsidRPr="005407B1">
        <w:rPr>
          <w:b/>
          <w:bCs/>
          <w:color w:val="000000"/>
          <w:kern w:val="36"/>
          <w:sz w:val="32"/>
          <w:szCs w:val="32"/>
        </w:rPr>
        <w:t>P</w:t>
      </w:r>
      <w:r w:rsidR="00284678" w:rsidRPr="005407B1">
        <w:rPr>
          <w:b/>
          <w:bCs/>
          <w:color w:val="000000"/>
          <w:kern w:val="36"/>
          <w:sz w:val="32"/>
          <w:szCs w:val="32"/>
        </w:rPr>
        <w:t>lan</w:t>
      </w:r>
      <w:r w:rsidR="00C97EE5">
        <w:rPr>
          <w:b/>
          <w:bCs/>
          <w:color w:val="000000"/>
          <w:kern w:val="36"/>
          <w:sz w:val="32"/>
          <w:szCs w:val="32"/>
        </w:rPr>
        <w:t>: Sample</w:t>
      </w:r>
      <w:r w:rsidR="006C6F20" w:rsidRPr="005407B1">
        <w:rPr>
          <w:rStyle w:val="FootnoteReference"/>
          <w:b/>
          <w:bCs/>
          <w:color w:val="000000"/>
          <w:kern w:val="36"/>
        </w:rPr>
        <w:footnoteReference w:id="1"/>
      </w:r>
    </w:p>
    <w:p w:rsidR="002C4967" w:rsidRPr="005407B1" w:rsidRDefault="005407B1" w:rsidP="007B1503">
      <w:pPr>
        <w:jc w:val="both"/>
        <w:rPr>
          <w:b/>
          <w:bCs/>
          <w:color w:val="000000"/>
        </w:rPr>
      </w:pPr>
      <w:r w:rsidRPr="005407B1">
        <w:rPr>
          <w:b/>
          <w:bCs/>
          <w:color w:val="000000"/>
        </w:rPr>
        <w:t>__________________________________________________________________________________</w:t>
      </w:r>
    </w:p>
    <w:p w:rsidR="00C708DA" w:rsidRDefault="00CF3557" w:rsidP="007B1503">
      <w:pPr>
        <w:spacing w:before="100" w:beforeAutospacing="1" w:after="100" w:afterAutospacing="1"/>
        <w:jc w:val="both"/>
        <w:rPr>
          <w:b/>
          <w:bCs/>
          <w:color w:val="000000"/>
        </w:rPr>
      </w:pPr>
      <w:r>
        <w:rPr>
          <w:b/>
          <w:bCs/>
          <w:color w:val="000000"/>
        </w:rPr>
        <w:t>Health Center</w:t>
      </w:r>
      <w:r w:rsidR="0037523F" w:rsidRPr="0037523F">
        <w:rPr>
          <w:b/>
          <w:bCs/>
          <w:color w:val="000000"/>
        </w:rPr>
        <w:t xml:space="preserve"> </w:t>
      </w:r>
      <w:r w:rsidR="00C708DA" w:rsidRPr="0037523F">
        <w:rPr>
          <w:b/>
          <w:bCs/>
          <w:color w:val="000000"/>
        </w:rPr>
        <w:t>Name</w:t>
      </w:r>
      <w:r w:rsidR="0037523F" w:rsidRPr="0037523F">
        <w:rPr>
          <w:b/>
          <w:bCs/>
          <w:color w:val="000000"/>
        </w:rPr>
        <w:t xml:space="preserve"> and EIN (</w:t>
      </w:r>
      <w:r w:rsidR="00ED2969" w:rsidRPr="0037523F">
        <w:rPr>
          <w:b/>
          <w:bCs/>
          <w:color w:val="000000"/>
        </w:rPr>
        <w:t xml:space="preserve"> </w:t>
      </w:r>
      <w:r w:rsidR="00375010" w:rsidRPr="0037523F">
        <w:rPr>
          <w:b/>
          <w:bCs/>
          <w:color w:val="000000"/>
        </w:rPr>
        <w:t>xx</w:t>
      </w:r>
      <w:r w:rsidR="00ED2969" w:rsidRPr="0037523F">
        <w:rPr>
          <w:b/>
          <w:bCs/>
          <w:color w:val="000000"/>
        </w:rPr>
        <w:t>-</w:t>
      </w:r>
      <w:proofErr w:type="spellStart"/>
      <w:r w:rsidR="00375010" w:rsidRPr="0037523F">
        <w:rPr>
          <w:b/>
          <w:bCs/>
          <w:color w:val="000000"/>
        </w:rPr>
        <w:t>xxxxxxx</w:t>
      </w:r>
      <w:proofErr w:type="spellEnd"/>
      <w:r w:rsidR="00ED2969" w:rsidRPr="0037523F">
        <w:rPr>
          <w:b/>
          <w:bCs/>
          <w:color w:val="000000"/>
        </w:rPr>
        <w:t>)</w:t>
      </w:r>
    </w:p>
    <w:p w:rsidR="0037523F" w:rsidRDefault="0037523F" w:rsidP="007B1503">
      <w:pPr>
        <w:spacing w:before="100" w:beforeAutospacing="1" w:after="100" w:afterAutospacing="1"/>
        <w:jc w:val="both"/>
        <w:rPr>
          <w:b/>
          <w:bCs/>
          <w:color w:val="000000"/>
        </w:rPr>
      </w:pPr>
      <w:r>
        <w:rPr>
          <w:b/>
          <w:bCs/>
          <w:color w:val="000000"/>
        </w:rPr>
        <w:t>Address:</w:t>
      </w:r>
    </w:p>
    <w:p w:rsidR="0037523F" w:rsidRDefault="0037523F" w:rsidP="007B1503">
      <w:pPr>
        <w:spacing w:before="100" w:beforeAutospacing="1" w:after="100" w:afterAutospacing="1"/>
        <w:jc w:val="both"/>
        <w:rPr>
          <w:b/>
          <w:bCs/>
          <w:color w:val="000000"/>
        </w:rPr>
      </w:pPr>
      <w:r>
        <w:rPr>
          <w:b/>
          <w:bCs/>
          <w:color w:val="000000"/>
        </w:rPr>
        <w:t>Telephone:</w:t>
      </w:r>
      <w:r>
        <w:rPr>
          <w:b/>
          <w:bCs/>
          <w:color w:val="000000"/>
        </w:rPr>
        <w:tab/>
      </w:r>
      <w:r>
        <w:rPr>
          <w:b/>
          <w:bCs/>
          <w:color w:val="000000"/>
        </w:rPr>
        <w:tab/>
      </w:r>
      <w:r>
        <w:rPr>
          <w:b/>
          <w:bCs/>
          <w:color w:val="000000"/>
        </w:rPr>
        <w:tab/>
        <w:t>Fax:</w:t>
      </w:r>
    </w:p>
    <w:p w:rsidR="0037523F" w:rsidRPr="00E7103C" w:rsidRDefault="0037523F" w:rsidP="007B1503">
      <w:pPr>
        <w:spacing w:before="100" w:beforeAutospacing="1" w:after="100" w:afterAutospacing="1"/>
        <w:jc w:val="both"/>
        <w:rPr>
          <w:b/>
          <w:bCs/>
          <w:color w:val="000000"/>
        </w:rPr>
      </w:pPr>
      <w:r>
        <w:rPr>
          <w:b/>
          <w:bCs/>
          <w:color w:val="000000"/>
        </w:rPr>
        <w:t>Contact Person(s):</w:t>
      </w:r>
      <w:r>
        <w:rPr>
          <w:b/>
          <w:bCs/>
          <w:color w:val="000000"/>
        </w:rPr>
        <w:tab/>
      </w:r>
    </w:p>
    <w:p w:rsidR="001B4376" w:rsidRPr="00E7103C" w:rsidRDefault="001B4376" w:rsidP="007B1503">
      <w:pPr>
        <w:tabs>
          <w:tab w:val="left" w:pos="360"/>
        </w:tabs>
        <w:spacing w:before="100" w:beforeAutospacing="1" w:after="100" w:afterAutospacing="1"/>
        <w:jc w:val="both"/>
        <w:rPr>
          <w:color w:val="000000"/>
        </w:rPr>
      </w:pPr>
      <w:r w:rsidRPr="00E7103C">
        <w:rPr>
          <w:b/>
          <w:bCs/>
          <w:color w:val="000000"/>
        </w:rPr>
        <w:t xml:space="preserve">A. </w:t>
      </w:r>
      <w:r w:rsidR="007B1503">
        <w:rPr>
          <w:b/>
          <w:bCs/>
          <w:color w:val="000000"/>
        </w:rPr>
        <w:tab/>
      </w:r>
      <w:r w:rsidRPr="00E7103C">
        <w:rPr>
          <w:b/>
          <w:bCs/>
          <w:color w:val="000000"/>
        </w:rPr>
        <w:t>INTRODUCTION</w:t>
      </w:r>
      <w:r w:rsidRPr="00E7103C">
        <w:rPr>
          <w:color w:val="000000"/>
        </w:rPr>
        <w:t xml:space="preserve"> </w:t>
      </w:r>
    </w:p>
    <w:p w:rsidR="001B4376" w:rsidRPr="00843CE5" w:rsidRDefault="006C6F20" w:rsidP="007B1503">
      <w:pPr>
        <w:tabs>
          <w:tab w:val="left" w:pos="360"/>
        </w:tabs>
        <w:spacing w:beforeAutospacing="1" w:afterAutospacing="1"/>
        <w:jc w:val="both"/>
        <w:rPr>
          <w:color w:val="000000"/>
        </w:rPr>
      </w:pPr>
      <w:r w:rsidRPr="006C6F20">
        <w:rPr>
          <w:i/>
          <w:color w:val="000000"/>
        </w:rPr>
        <w:t>[</w:t>
      </w:r>
      <w:r w:rsidR="009C34A3">
        <w:rPr>
          <w:i/>
          <w:color w:val="000000"/>
        </w:rPr>
        <w:t>H</w:t>
      </w:r>
      <w:r w:rsidR="00CF3557">
        <w:rPr>
          <w:i/>
          <w:color w:val="000000"/>
        </w:rPr>
        <w:t>ealth Center</w:t>
      </w:r>
      <w:r w:rsidRPr="006C6F20">
        <w:rPr>
          <w:i/>
          <w:color w:val="000000"/>
        </w:rPr>
        <w:t xml:space="preserve"> Name]</w:t>
      </w:r>
      <w:r>
        <w:rPr>
          <w:color w:val="000000"/>
        </w:rPr>
        <w:t xml:space="preserve"> (“</w:t>
      </w:r>
      <w:r w:rsidR="009C34A3">
        <w:rPr>
          <w:color w:val="000000"/>
        </w:rPr>
        <w:t>H</w:t>
      </w:r>
      <w:r w:rsidR="00CF3557">
        <w:rPr>
          <w:color w:val="000000"/>
        </w:rPr>
        <w:t>ealth Center</w:t>
      </w:r>
      <w:r>
        <w:rPr>
          <w:color w:val="000000"/>
        </w:rPr>
        <w:t>”)</w:t>
      </w:r>
      <w:r w:rsidR="001B4376" w:rsidRPr="00E7103C">
        <w:rPr>
          <w:color w:val="000000"/>
        </w:rPr>
        <w:t xml:space="preserve"> is a </w:t>
      </w:r>
      <w:r w:rsidR="0028198E" w:rsidRPr="00E7103C">
        <w:rPr>
          <w:color w:val="000000"/>
        </w:rPr>
        <w:t>non-profit</w:t>
      </w:r>
      <w:r w:rsidR="001B4376" w:rsidRPr="00E7103C">
        <w:rPr>
          <w:color w:val="000000"/>
        </w:rPr>
        <w:t xml:space="preserve"> located in </w:t>
      </w:r>
      <w:r w:rsidRPr="006C6F20">
        <w:rPr>
          <w:i/>
          <w:color w:val="000000"/>
        </w:rPr>
        <w:t>[</w:t>
      </w:r>
      <w:proofErr w:type="spellStart"/>
      <w:r w:rsidR="001B4376" w:rsidRPr="006C6F20">
        <w:rPr>
          <w:i/>
          <w:color w:val="000000"/>
        </w:rPr>
        <w:t>Anytown</w:t>
      </w:r>
      <w:proofErr w:type="spellEnd"/>
      <w:r w:rsidR="001B4376" w:rsidRPr="006C6F20">
        <w:rPr>
          <w:i/>
          <w:color w:val="000000"/>
        </w:rPr>
        <w:t xml:space="preserve">, </w:t>
      </w:r>
      <w:r w:rsidR="0028198E" w:rsidRPr="006C6F20">
        <w:rPr>
          <w:i/>
          <w:color w:val="000000"/>
        </w:rPr>
        <w:t>State</w:t>
      </w:r>
      <w:r>
        <w:rPr>
          <w:i/>
          <w:color w:val="000000"/>
        </w:rPr>
        <w:t>]</w:t>
      </w:r>
      <w:r w:rsidR="001B4376" w:rsidRPr="00E7103C">
        <w:rPr>
          <w:color w:val="000000"/>
        </w:rPr>
        <w:t xml:space="preserve">. The </w:t>
      </w:r>
      <w:r w:rsidR="009C34A3">
        <w:rPr>
          <w:color w:val="000000"/>
        </w:rPr>
        <w:t>H</w:t>
      </w:r>
      <w:r w:rsidR="00CF3557">
        <w:rPr>
          <w:color w:val="000000"/>
        </w:rPr>
        <w:t>ealth Center</w:t>
      </w:r>
      <w:r w:rsidR="001B4376" w:rsidRPr="00E7103C">
        <w:rPr>
          <w:color w:val="000000"/>
        </w:rPr>
        <w:t xml:space="preserve"> administers a variety of programs funded by </w:t>
      </w:r>
      <w:r w:rsidR="00B460AE">
        <w:rPr>
          <w:color w:val="000000"/>
        </w:rPr>
        <w:t>f</w:t>
      </w:r>
      <w:r w:rsidR="001B4376" w:rsidRPr="00E7103C">
        <w:rPr>
          <w:color w:val="000000"/>
        </w:rPr>
        <w:t xml:space="preserve">ederal, </w:t>
      </w:r>
      <w:r w:rsidR="00B460AE">
        <w:rPr>
          <w:color w:val="000000"/>
        </w:rPr>
        <w:t>s</w:t>
      </w:r>
      <w:r w:rsidR="001B4376" w:rsidRPr="00E7103C">
        <w:rPr>
          <w:color w:val="000000"/>
        </w:rPr>
        <w:t xml:space="preserve">tate, and </w:t>
      </w:r>
      <w:r w:rsidR="00B460AE">
        <w:rPr>
          <w:color w:val="000000"/>
        </w:rPr>
        <w:t>l</w:t>
      </w:r>
      <w:r w:rsidR="001B4376" w:rsidRPr="00E7103C">
        <w:rPr>
          <w:color w:val="000000"/>
        </w:rPr>
        <w:t xml:space="preserve">ocal agencies. These programs include </w:t>
      </w:r>
      <w:r w:rsidRPr="006C6F20">
        <w:rPr>
          <w:i/>
          <w:color w:val="000000"/>
        </w:rPr>
        <w:t>[</w:t>
      </w:r>
      <w:r w:rsidR="00C46992">
        <w:rPr>
          <w:i/>
          <w:color w:val="000000"/>
        </w:rPr>
        <w:t xml:space="preserve">providing primary, behavioral, and dental care; </w:t>
      </w:r>
      <w:r w:rsidR="00E02FF6">
        <w:rPr>
          <w:i/>
          <w:color w:val="000000"/>
        </w:rPr>
        <w:t>outreach and enrollment</w:t>
      </w:r>
      <w:r w:rsidRPr="006C6F20">
        <w:rPr>
          <w:i/>
          <w:color w:val="000000"/>
        </w:rPr>
        <w:t>]</w:t>
      </w:r>
      <w:r w:rsidR="00E02FF6">
        <w:rPr>
          <w:color w:val="000000"/>
        </w:rPr>
        <w:t>.</w:t>
      </w:r>
    </w:p>
    <w:p w:rsidR="001B4376" w:rsidRPr="00E7103C" w:rsidRDefault="001B4376" w:rsidP="007B1503">
      <w:pPr>
        <w:tabs>
          <w:tab w:val="left" w:pos="360"/>
        </w:tabs>
        <w:spacing w:before="100" w:beforeAutospacing="1" w:after="100" w:afterAutospacing="1"/>
        <w:jc w:val="both"/>
        <w:rPr>
          <w:color w:val="000000"/>
        </w:rPr>
      </w:pPr>
      <w:r w:rsidRPr="00E7103C">
        <w:rPr>
          <w:b/>
          <w:bCs/>
          <w:color w:val="000000"/>
        </w:rPr>
        <w:t xml:space="preserve">B. </w:t>
      </w:r>
      <w:r w:rsidR="007B1503">
        <w:rPr>
          <w:b/>
          <w:bCs/>
          <w:color w:val="000000"/>
        </w:rPr>
        <w:tab/>
      </w:r>
      <w:r w:rsidRPr="00E7103C">
        <w:rPr>
          <w:b/>
          <w:bCs/>
          <w:color w:val="000000"/>
        </w:rPr>
        <w:t>COST ALLOCATION METHODOLOGY</w:t>
      </w:r>
      <w:r w:rsidR="006C6F20">
        <w:rPr>
          <w:rStyle w:val="FootnoteReference"/>
          <w:b/>
          <w:bCs/>
          <w:color w:val="000000"/>
        </w:rPr>
        <w:footnoteReference w:id="2"/>
      </w:r>
      <w:r w:rsidRPr="00E7103C">
        <w:rPr>
          <w:color w:val="000000"/>
        </w:rPr>
        <w:t xml:space="preserve"> </w:t>
      </w:r>
    </w:p>
    <w:p w:rsidR="00533A20" w:rsidRPr="00E7103C" w:rsidRDefault="001B4376" w:rsidP="007B1503">
      <w:pPr>
        <w:spacing w:beforeAutospacing="1" w:afterAutospacing="1"/>
        <w:jc w:val="both"/>
        <w:rPr>
          <w:color w:val="000000"/>
        </w:rPr>
      </w:pPr>
      <w:r w:rsidRPr="00E7103C">
        <w:rPr>
          <w:color w:val="000000"/>
        </w:rPr>
        <w:t>This proposal is for a</w:t>
      </w:r>
      <w:r w:rsidR="00874FA9" w:rsidRPr="00E7103C">
        <w:rPr>
          <w:color w:val="000000"/>
        </w:rPr>
        <w:t xml:space="preserve"> Cost Allocation P</w:t>
      </w:r>
      <w:r w:rsidR="00B0314F" w:rsidRPr="00E7103C">
        <w:rPr>
          <w:color w:val="000000"/>
        </w:rPr>
        <w:t>lan</w:t>
      </w:r>
      <w:r w:rsidR="0005331B" w:rsidRPr="00E7103C">
        <w:rPr>
          <w:color w:val="000000"/>
        </w:rPr>
        <w:t xml:space="preserve"> </w:t>
      </w:r>
      <w:r w:rsidR="00874FA9" w:rsidRPr="00E7103C">
        <w:rPr>
          <w:color w:val="000000"/>
        </w:rPr>
        <w:t xml:space="preserve">(Plan) </w:t>
      </w:r>
      <w:r w:rsidR="0005331B" w:rsidRPr="00E7103C">
        <w:rPr>
          <w:color w:val="000000"/>
        </w:rPr>
        <w:t>to cover the period beginning July 1, 20</w:t>
      </w:r>
      <w:r w:rsidR="00CC5D52" w:rsidRPr="00E7103C">
        <w:rPr>
          <w:color w:val="000000"/>
        </w:rPr>
        <w:t>1</w:t>
      </w:r>
      <w:r w:rsidR="0005331B" w:rsidRPr="00E7103C">
        <w:rPr>
          <w:color w:val="000000"/>
        </w:rPr>
        <w:t>X and ending June</w:t>
      </w:r>
      <w:r w:rsidR="00A21FFA" w:rsidRPr="00E7103C">
        <w:rPr>
          <w:color w:val="000000"/>
        </w:rPr>
        <w:t> </w:t>
      </w:r>
      <w:r w:rsidR="0005331B" w:rsidRPr="00E7103C">
        <w:rPr>
          <w:color w:val="000000"/>
        </w:rPr>
        <w:t>30, 20</w:t>
      </w:r>
      <w:r w:rsidR="00CC5D52" w:rsidRPr="00E7103C">
        <w:rPr>
          <w:color w:val="000000"/>
        </w:rPr>
        <w:t>1Y</w:t>
      </w:r>
      <w:r w:rsidR="0005331B" w:rsidRPr="00E7103C">
        <w:rPr>
          <w:color w:val="000000"/>
        </w:rPr>
        <w:t>.</w:t>
      </w:r>
      <w:r w:rsidR="006C6F20">
        <w:rPr>
          <w:rStyle w:val="FootnoteReference"/>
          <w:color w:val="000000"/>
        </w:rPr>
        <w:footnoteReference w:id="3"/>
      </w:r>
      <w:r w:rsidR="0005331B" w:rsidRPr="00E7103C">
        <w:rPr>
          <w:color w:val="000000"/>
        </w:rPr>
        <w:t xml:space="preserve">  This proposal is</w:t>
      </w:r>
      <w:r w:rsidR="00B0314F" w:rsidRPr="00E7103C">
        <w:rPr>
          <w:color w:val="000000"/>
        </w:rPr>
        <w:t xml:space="preserve"> </w:t>
      </w:r>
      <w:r w:rsidRPr="00E7103C">
        <w:rPr>
          <w:color w:val="000000"/>
        </w:rPr>
        <w:t xml:space="preserve">based on the </w:t>
      </w:r>
      <w:r w:rsidR="009C34A3">
        <w:rPr>
          <w:color w:val="000000"/>
        </w:rPr>
        <w:t>H</w:t>
      </w:r>
      <w:r w:rsidR="00CF3557">
        <w:rPr>
          <w:color w:val="000000"/>
        </w:rPr>
        <w:t>ealth Center</w:t>
      </w:r>
      <w:r w:rsidRPr="00E7103C">
        <w:rPr>
          <w:color w:val="000000"/>
        </w:rPr>
        <w:t xml:space="preserve">'s actual </w:t>
      </w:r>
      <w:r w:rsidR="0005331B" w:rsidRPr="00E7103C">
        <w:rPr>
          <w:color w:val="000000"/>
        </w:rPr>
        <w:t xml:space="preserve">costs reconcilable to the audited financial statements </w:t>
      </w:r>
      <w:r w:rsidRPr="00E7103C">
        <w:rPr>
          <w:color w:val="000000"/>
        </w:rPr>
        <w:t>for</w:t>
      </w:r>
      <w:r w:rsidR="00B0314F" w:rsidRPr="00E7103C">
        <w:rPr>
          <w:color w:val="000000"/>
        </w:rPr>
        <w:t xml:space="preserve"> its fiscal year </w:t>
      </w:r>
      <w:r w:rsidR="00533A20" w:rsidRPr="00E7103C">
        <w:rPr>
          <w:color w:val="000000"/>
        </w:rPr>
        <w:t>ending June 30, 20</w:t>
      </w:r>
      <w:r w:rsidR="00CC5D52" w:rsidRPr="00E7103C">
        <w:rPr>
          <w:color w:val="000000"/>
        </w:rPr>
        <w:t>1</w:t>
      </w:r>
      <w:r w:rsidR="00A21FFA" w:rsidRPr="00E7103C">
        <w:rPr>
          <w:color w:val="000000"/>
        </w:rPr>
        <w:t>Y</w:t>
      </w:r>
      <w:r w:rsidR="00533A20" w:rsidRPr="00E7103C">
        <w:rPr>
          <w:color w:val="000000"/>
        </w:rPr>
        <w:t xml:space="preserve">. </w:t>
      </w:r>
      <w:r w:rsidR="00A21FFA" w:rsidRPr="00E7103C">
        <w:rPr>
          <w:color w:val="000000"/>
        </w:rPr>
        <w:t>T</w:t>
      </w:r>
      <w:r w:rsidR="00533A20" w:rsidRPr="00E7103C">
        <w:rPr>
          <w:color w:val="000000"/>
        </w:rPr>
        <w:t xml:space="preserve">he status of our cost allocation plan </w:t>
      </w:r>
      <w:r w:rsidR="00A21FFA" w:rsidRPr="00E7103C">
        <w:rPr>
          <w:color w:val="000000"/>
        </w:rPr>
        <w:t xml:space="preserve">is </w:t>
      </w:r>
      <w:r w:rsidR="00533A20" w:rsidRPr="00E7103C">
        <w:rPr>
          <w:color w:val="000000"/>
        </w:rPr>
        <w:t>(please select one):</w:t>
      </w:r>
    </w:p>
    <w:p w:rsidR="004E3E4F" w:rsidRDefault="00533A20" w:rsidP="007B1503">
      <w:pPr>
        <w:numPr>
          <w:ilvl w:val="0"/>
          <w:numId w:val="4"/>
        </w:numPr>
        <w:autoSpaceDE w:val="0"/>
        <w:autoSpaceDN w:val="0"/>
        <w:adjustRightInd w:val="0"/>
        <w:ind w:right="98"/>
        <w:jc w:val="both"/>
        <w:rPr>
          <w:kern w:val="2"/>
        </w:rPr>
      </w:pPr>
      <w:r w:rsidRPr="00E7103C">
        <w:rPr>
          <w:color w:val="000000"/>
        </w:rPr>
        <w:t xml:space="preserve">(a) This is our </w:t>
      </w:r>
      <w:r w:rsidRPr="00E7103C">
        <w:rPr>
          <w:color w:val="000000"/>
          <w:u w:val="single"/>
        </w:rPr>
        <w:t>initial request</w:t>
      </w:r>
      <w:r w:rsidRPr="00E7103C">
        <w:rPr>
          <w:color w:val="000000"/>
        </w:rPr>
        <w:t xml:space="preserve"> for the approval of our cost allocation plan. None of the federal agencies have ever officially approved our cost allocation plan.</w:t>
      </w:r>
      <w:r w:rsidR="00ED2969" w:rsidRPr="00E7103C">
        <w:rPr>
          <w:color w:val="000000"/>
        </w:rPr>
        <w:t xml:space="preserve"> Attached you will find a copy of our IRS letter granting </w:t>
      </w:r>
      <w:r w:rsidR="0028198E" w:rsidRPr="00E7103C">
        <w:rPr>
          <w:color w:val="000000"/>
        </w:rPr>
        <w:t>non-profit</w:t>
      </w:r>
      <w:r w:rsidR="00ED2969" w:rsidRPr="00E7103C">
        <w:rPr>
          <w:color w:val="000000"/>
        </w:rPr>
        <w:t xml:space="preserve"> status.</w:t>
      </w:r>
      <w:r w:rsidR="007B1503" w:rsidRPr="007B1503">
        <w:rPr>
          <w:kern w:val="2"/>
        </w:rPr>
        <w:t xml:space="preserve"> </w:t>
      </w:r>
    </w:p>
    <w:p w:rsidR="007B1503" w:rsidRDefault="007B1503" w:rsidP="004E3E4F">
      <w:pPr>
        <w:autoSpaceDE w:val="0"/>
        <w:autoSpaceDN w:val="0"/>
        <w:adjustRightInd w:val="0"/>
        <w:ind w:left="520" w:right="98"/>
        <w:jc w:val="both"/>
        <w:rPr>
          <w:kern w:val="2"/>
        </w:rPr>
      </w:pPr>
    </w:p>
    <w:p w:rsidR="007B1503" w:rsidRPr="00393C27" w:rsidRDefault="00533A20" w:rsidP="007B1503">
      <w:pPr>
        <w:numPr>
          <w:ilvl w:val="0"/>
          <w:numId w:val="4"/>
        </w:numPr>
        <w:autoSpaceDE w:val="0"/>
        <w:autoSpaceDN w:val="0"/>
        <w:adjustRightInd w:val="0"/>
        <w:ind w:right="98"/>
        <w:jc w:val="both"/>
        <w:rPr>
          <w:kern w:val="2"/>
        </w:rPr>
      </w:pPr>
      <w:r w:rsidRPr="00E7103C">
        <w:rPr>
          <w:color w:val="000000"/>
        </w:rPr>
        <w:t xml:space="preserve">(b) We have received an official </w:t>
      </w:r>
      <w:r w:rsidR="002E36D1" w:rsidRPr="00E7103C">
        <w:rPr>
          <w:color w:val="000000"/>
        </w:rPr>
        <w:t xml:space="preserve">written </w:t>
      </w:r>
      <w:r w:rsidRPr="00E7103C">
        <w:rPr>
          <w:color w:val="000000"/>
        </w:rPr>
        <w:t xml:space="preserve">approval of our cost allocation plan from </w:t>
      </w:r>
      <w:r w:rsidR="00843CE5">
        <w:rPr>
          <w:color w:val="000000"/>
        </w:rPr>
        <w:t>the [</w:t>
      </w:r>
      <w:r w:rsidR="003D5A6B" w:rsidRPr="00D3433E">
        <w:rPr>
          <w:i/>
          <w:color w:val="000000"/>
        </w:rPr>
        <w:t xml:space="preserve">Department of </w:t>
      </w:r>
      <w:r w:rsidR="00523D72" w:rsidRPr="00D3433E">
        <w:rPr>
          <w:i/>
          <w:color w:val="000000"/>
        </w:rPr>
        <w:t>f</w:t>
      </w:r>
      <w:r w:rsidRPr="00D3433E">
        <w:rPr>
          <w:i/>
          <w:color w:val="000000"/>
        </w:rPr>
        <w:t xml:space="preserve">ederal </w:t>
      </w:r>
      <w:r w:rsidR="003D5A6B" w:rsidRPr="00D3433E">
        <w:rPr>
          <w:i/>
          <w:color w:val="000000"/>
        </w:rPr>
        <w:t xml:space="preserve">funding </w:t>
      </w:r>
      <w:r w:rsidRPr="00D3433E">
        <w:rPr>
          <w:i/>
          <w:color w:val="000000"/>
        </w:rPr>
        <w:t>agency</w:t>
      </w:r>
      <w:r w:rsidR="009A5B7E" w:rsidRPr="00D3433E">
        <w:rPr>
          <w:i/>
          <w:color w:val="000000"/>
        </w:rPr>
        <w:t xml:space="preserve"> </w:t>
      </w:r>
      <w:r w:rsidR="00523D72">
        <w:rPr>
          <w:i/>
          <w:color w:val="000000"/>
        </w:rPr>
        <w:t>(</w:t>
      </w:r>
      <w:r w:rsidR="009A5B7E" w:rsidRPr="00D3433E">
        <w:rPr>
          <w:i/>
          <w:color w:val="000000"/>
        </w:rPr>
        <w:t>other than National Business Center, Department of Interior</w:t>
      </w:r>
      <w:r w:rsidR="009A5B7E" w:rsidRPr="00E7103C">
        <w:rPr>
          <w:color w:val="000000"/>
        </w:rPr>
        <w:t>)</w:t>
      </w:r>
      <w:r w:rsidR="00523D72">
        <w:rPr>
          <w:color w:val="000000"/>
        </w:rPr>
        <w:t>]</w:t>
      </w:r>
      <w:r w:rsidRPr="00E7103C">
        <w:rPr>
          <w:color w:val="000000"/>
        </w:rPr>
        <w:t xml:space="preserve">  Attached you will find our 3 most recent approval letters.</w:t>
      </w:r>
      <w:r w:rsidR="007B1503" w:rsidRPr="007B1503">
        <w:rPr>
          <w:kern w:val="2"/>
        </w:rPr>
        <w:t xml:space="preserve"> </w:t>
      </w:r>
    </w:p>
    <w:p w:rsidR="00B27AB7" w:rsidRPr="00E7103C" w:rsidRDefault="00B27AB7" w:rsidP="007B1503">
      <w:pPr>
        <w:spacing w:beforeAutospacing="1" w:afterAutospacing="1"/>
        <w:ind w:left="720"/>
        <w:jc w:val="both"/>
        <w:rPr>
          <w:color w:val="000000"/>
        </w:rPr>
      </w:pPr>
    </w:p>
    <w:p w:rsidR="004E3E4F" w:rsidRDefault="00533A20" w:rsidP="004E3E4F">
      <w:pPr>
        <w:numPr>
          <w:ilvl w:val="0"/>
          <w:numId w:val="4"/>
        </w:numPr>
        <w:autoSpaceDE w:val="0"/>
        <w:autoSpaceDN w:val="0"/>
        <w:adjustRightInd w:val="0"/>
        <w:ind w:right="98"/>
        <w:jc w:val="both"/>
        <w:rPr>
          <w:kern w:val="2"/>
        </w:rPr>
      </w:pPr>
      <w:r w:rsidRPr="00E7103C">
        <w:rPr>
          <w:color w:val="000000"/>
        </w:rPr>
        <w:lastRenderedPageBreak/>
        <w:t xml:space="preserve">(c) </w:t>
      </w:r>
      <w:r w:rsidR="009A5B7E" w:rsidRPr="00E7103C">
        <w:rPr>
          <w:color w:val="000000"/>
        </w:rPr>
        <w:t xml:space="preserve">We have received </w:t>
      </w:r>
      <w:r w:rsidR="00FD5E2A" w:rsidRPr="00E7103C">
        <w:rPr>
          <w:color w:val="000000"/>
        </w:rPr>
        <w:t xml:space="preserve">an </w:t>
      </w:r>
      <w:r w:rsidR="009A5B7E" w:rsidRPr="00E7103C">
        <w:rPr>
          <w:color w:val="000000"/>
        </w:rPr>
        <w:t xml:space="preserve">official written approval of our </w:t>
      </w:r>
      <w:r w:rsidR="00DC45D9" w:rsidRPr="00E7103C">
        <w:rPr>
          <w:color w:val="000000"/>
        </w:rPr>
        <w:t>cost allocation plan</w:t>
      </w:r>
      <w:r w:rsidR="009A5B7E" w:rsidRPr="00E7103C">
        <w:rPr>
          <w:color w:val="000000"/>
        </w:rPr>
        <w:t xml:space="preserve"> from National Business Center, Department of the Interior.</w:t>
      </w:r>
      <w:r w:rsidR="004E3E4F" w:rsidRPr="004E3E4F">
        <w:rPr>
          <w:kern w:val="2"/>
        </w:rPr>
        <w:t xml:space="preserve"> </w:t>
      </w:r>
    </w:p>
    <w:p w:rsidR="00154D24" w:rsidRDefault="00154D24" w:rsidP="00154D24">
      <w:pPr>
        <w:autoSpaceDE w:val="0"/>
        <w:autoSpaceDN w:val="0"/>
        <w:adjustRightInd w:val="0"/>
        <w:ind w:right="98"/>
        <w:jc w:val="both"/>
        <w:rPr>
          <w:kern w:val="2"/>
        </w:rPr>
      </w:pPr>
    </w:p>
    <w:p w:rsidR="00154D24" w:rsidRPr="00E7103C" w:rsidRDefault="00154D24" w:rsidP="0003775B">
      <w:pPr>
        <w:jc w:val="both"/>
        <w:rPr>
          <w:color w:val="000000"/>
        </w:rPr>
      </w:pPr>
      <w:r>
        <w:rPr>
          <w:color w:val="000000"/>
        </w:rPr>
        <w:t>Health Center</w:t>
      </w:r>
      <w:r w:rsidRPr="00E7103C">
        <w:rPr>
          <w:color w:val="000000"/>
        </w:rPr>
        <w:t xml:space="preserve"> maintains adequate internal controls to insure that no cost is charged both directly and indirectly to </w:t>
      </w:r>
      <w:r>
        <w:rPr>
          <w:color w:val="000000"/>
        </w:rPr>
        <w:t>f</w:t>
      </w:r>
      <w:r w:rsidRPr="00E7103C">
        <w:rPr>
          <w:color w:val="000000"/>
        </w:rPr>
        <w:t>ederal contracts or grants.</w:t>
      </w:r>
    </w:p>
    <w:p w:rsidR="001B4376" w:rsidRPr="00E7103C" w:rsidRDefault="001B4376" w:rsidP="00F467B8">
      <w:pPr>
        <w:tabs>
          <w:tab w:val="left" w:pos="360"/>
        </w:tabs>
        <w:spacing w:before="100" w:beforeAutospacing="1" w:after="100" w:afterAutospacing="1"/>
        <w:jc w:val="both"/>
        <w:rPr>
          <w:color w:val="000000"/>
        </w:rPr>
      </w:pPr>
      <w:r w:rsidRPr="00E7103C">
        <w:rPr>
          <w:b/>
          <w:bCs/>
          <w:color w:val="000000"/>
        </w:rPr>
        <w:t>C.</w:t>
      </w:r>
      <w:r w:rsidR="00F467B8">
        <w:rPr>
          <w:b/>
          <w:bCs/>
          <w:color w:val="000000"/>
        </w:rPr>
        <w:tab/>
      </w:r>
      <w:r w:rsidRPr="00E7103C">
        <w:rPr>
          <w:b/>
          <w:bCs/>
          <w:color w:val="000000"/>
        </w:rPr>
        <w:t xml:space="preserve">DIRECT COSTS </w:t>
      </w:r>
    </w:p>
    <w:p w:rsidR="001B4376" w:rsidRPr="00E7103C" w:rsidRDefault="001B4376" w:rsidP="00F467B8">
      <w:pPr>
        <w:tabs>
          <w:tab w:val="left" w:pos="360"/>
        </w:tabs>
        <w:spacing w:beforeAutospacing="1" w:afterAutospacing="1"/>
        <w:jc w:val="both"/>
        <w:rPr>
          <w:color w:val="000000"/>
        </w:rPr>
      </w:pPr>
      <w:r w:rsidRPr="00E7103C">
        <w:rPr>
          <w:color w:val="000000"/>
        </w:rPr>
        <w:t xml:space="preserve">Direct costs are costs that can be identified specifically with a project and therefore are charged to that project. The accounting system records these costs as they are incurred within the series of accounts assigned for that purpose. Further distribution is not required. </w:t>
      </w:r>
    </w:p>
    <w:p w:rsidR="001B4376" w:rsidRPr="00E7103C" w:rsidRDefault="001B4376" w:rsidP="00F467B8">
      <w:pPr>
        <w:tabs>
          <w:tab w:val="left" w:pos="360"/>
        </w:tabs>
        <w:spacing w:before="100" w:beforeAutospacing="1" w:after="100" w:afterAutospacing="1"/>
        <w:jc w:val="both"/>
        <w:rPr>
          <w:color w:val="000000"/>
        </w:rPr>
      </w:pPr>
      <w:r w:rsidRPr="00E7103C">
        <w:rPr>
          <w:b/>
          <w:bCs/>
          <w:color w:val="000000"/>
        </w:rPr>
        <w:t>D.</w:t>
      </w:r>
      <w:r w:rsidR="00F467B8">
        <w:rPr>
          <w:b/>
          <w:bCs/>
          <w:color w:val="000000"/>
        </w:rPr>
        <w:tab/>
      </w:r>
      <w:r w:rsidRPr="00E7103C">
        <w:rPr>
          <w:b/>
          <w:bCs/>
          <w:color w:val="000000"/>
        </w:rPr>
        <w:t>INDIRECT COSTS</w:t>
      </w:r>
      <w:r w:rsidRPr="00E7103C">
        <w:rPr>
          <w:color w:val="000000"/>
        </w:rPr>
        <w:t xml:space="preserve"> </w:t>
      </w:r>
    </w:p>
    <w:p w:rsidR="00035BE1" w:rsidRPr="00E7103C" w:rsidRDefault="001B4376" w:rsidP="007B1503">
      <w:pPr>
        <w:spacing w:beforeAutospacing="1" w:afterAutospacing="1"/>
        <w:jc w:val="both"/>
        <w:rPr>
          <w:color w:val="000000"/>
        </w:rPr>
      </w:pPr>
      <w:r w:rsidRPr="00E7103C">
        <w:rPr>
          <w:color w:val="000000"/>
        </w:rPr>
        <w:t xml:space="preserve">Indirect costs are costs incurred for common or joint objectives and therefore cannot be readily and specifically identified with a particular project or activity. </w:t>
      </w:r>
      <w:r w:rsidR="00882553" w:rsidRPr="00E7103C">
        <w:rPr>
          <w:color w:val="000000"/>
        </w:rPr>
        <w:t xml:space="preserve">Indirect </w:t>
      </w:r>
      <w:r w:rsidRPr="00E7103C">
        <w:rPr>
          <w:color w:val="000000"/>
        </w:rPr>
        <w:t>costs are</w:t>
      </w:r>
      <w:r w:rsidR="00035BE1" w:rsidRPr="00E7103C">
        <w:rPr>
          <w:color w:val="000000"/>
        </w:rPr>
        <w:t xml:space="preserve"> (please select one)</w:t>
      </w:r>
      <w:r w:rsidR="00874FA9" w:rsidRPr="00E7103C">
        <w:rPr>
          <w:color w:val="000000"/>
        </w:rPr>
        <w:t>:</w:t>
      </w:r>
    </w:p>
    <w:p w:rsidR="00915A92" w:rsidRPr="00915A92" w:rsidRDefault="00035BE1" w:rsidP="00915A92">
      <w:pPr>
        <w:numPr>
          <w:ilvl w:val="0"/>
          <w:numId w:val="4"/>
        </w:numPr>
        <w:autoSpaceDE w:val="0"/>
        <w:autoSpaceDN w:val="0"/>
        <w:adjustRightInd w:val="0"/>
        <w:ind w:right="98"/>
        <w:jc w:val="both"/>
        <w:rPr>
          <w:kern w:val="2"/>
        </w:rPr>
      </w:pPr>
      <w:r w:rsidRPr="00E7103C">
        <w:rPr>
          <w:color w:val="000000"/>
        </w:rPr>
        <w:t xml:space="preserve"> (a) direct charged to all programs and grants, or</w:t>
      </w:r>
    </w:p>
    <w:p w:rsidR="00915A92" w:rsidRPr="00393C27" w:rsidRDefault="00915A92" w:rsidP="00915A92">
      <w:pPr>
        <w:autoSpaceDE w:val="0"/>
        <w:autoSpaceDN w:val="0"/>
        <w:adjustRightInd w:val="0"/>
        <w:ind w:left="520" w:right="98"/>
        <w:jc w:val="both"/>
        <w:rPr>
          <w:kern w:val="2"/>
        </w:rPr>
      </w:pPr>
    </w:p>
    <w:p w:rsidR="00915A92" w:rsidRPr="00915A92" w:rsidRDefault="00035BE1" w:rsidP="00915A92">
      <w:pPr>
        <w:numPr>
          <w:ilvl w:val="0"/>
          <w:numId w:val="4"/>
        </w:numPr>
        <w:autoSpaceDE w:val="0"/>
        <w:autoSpaceDN w:val="0"/>
        <w:adjustRightInd w:val="0"/>
        <w:ind w:right="98"/>
        <w:jc w:val="both"/>
        <w:rPr>
          <w:kern w:val="2"/>
        </w:rPr>
      </w:pPr>
      <w:r w:rsidRPr="00E7103C">
        <w:rPr>
          <w:color w:val="000000"/>
        </w:rPr>
        <w:t xml:space="preserve"> (b) </w:t>
      </w:r>
      <w:r w:rsidR="001B4376" w:rsidRPr="00E7103C">
        <w:rPr>
          <w:color w:val="000000"/>
        </w:rPr>
        <w:t xml:space="preserve">grouped into common pool(s) and </w:t>
      </w:r>
      <w:r w:rsidRPr="00E7103C">
        <w:rPr>
          <w:color w:val="000000"/>
        </w:rPr>
        <w:t xml:space="preserve">then </w:t>
      </w:r>
      <w:r w:rsidR="001B4376" w:rsidRPr="00E7103C">
        <w:rPr>
          <w:color w:val="000000"/>
        </w:rPr>
        <w:t xml:space="preserve">distributed to benefiting activities by a cost allocation process. </w:t>
      </w:r>
    </w:p>
    <w:p w:rsidR="00915A92" w:rsidRPr="00393C27" w:rsidRDefault="00915A92" w:rsidP="00915A92">
      <w:pPr>
        <w:autoSpaceDE w:val="0"/>
        <w:autoSpaceDN w:val="0"/>
        <w:adjustRightInd w:val="0"/>
        <w:ind w:left="520" w:right="98"/>
        <w:jc w:val="both"/>
        <w:rPr>
          <w:kern w:val="2"/>
        </w:rPr>
      </w:pPr>
    </w:p>
    <w:p w:rsidR="00915A92" w:rsidRPr="00393C27" w:rsidRDefault="00882553" w:rsidP="00915A92">
      <w:pPr>
        <w:numPr>
          <w:ilvl w:val="0"/>
          <w:numId w:val="4"/>
        </w:numPr>
        <w:autoSpaceDE w:val="0"/>
        <w:autoSpaceDN w:val="0"/>
        <w:adjustRightInd w:val="0"/>
        <w:ind w:right="98"/>
        <w:jc w:val="both"/>
        <w:rPr>
          <w:kern w:val="2"/>
        </w:rPr>
      </w:pPr>
      <w:r w:rsidRPr="00E7103C">
        <w:rPr>
          <w:color w:val="000000"/>
        </w:rPr>
        <w:t xml:space="preserve"> (c) none of the above. Indirect costs are </w:t>
      </w:r>
      <w:r w:rsidR="00915A92">
        <w:rPr>
          <w:color w:val="000000"/>
        </w:rPr>
        <w:tab/>
      </w:r>
      <w:r w:rsidR="00915A92" w:rsidRPr="00915A92">
        <w:rPr>
          <w:color w:val="000000"/>
          <w:u w:val="single"/>
        </w:rPr>
        <w:tab/>
      </w:r>
      <w:r w:rsidR="00915A92" w:rsidRPr="004F283B">
        <w:rPr>
          <w:kern w:val="2"/>
          <w:u w:val="single"/>
        </w:rPr>
        <w:t>(fill in the blank)</w:t>
      </w:r>
      <w:r w:rsidR="00915A92" w:rsidRPr="004F283B">
        <w:rPr>
          <w:kern w:val="2"/>
          <w:u w:val="single"/>
        </w:rPr>
        <w:tab/>
      </w:r>
      <w:r w:rsidR="00915A92" w:rsidRPr="004F283B">
        <w:rPr>
          <w:kern w:val="2"/>
          <w:u w:val="single"/>
        </w:rPr>
        <w:tab/>
      </w:r>
      <w:r w:rsidR="00915A92" w:rsidRPr="004F283B">
        <w:rPr>
          <w:kern w:val="2"/>
          <w:u w:val="single"/>
        </w:rPr>
        <w:tab/>
      </w:r>
    </w:p>
    <w:p w:rsidR="001B4376" w:rsidRPr="00E7103C" w:rsidRDefault="001B4376" w:rsidP="0003775B">
      <w:pPr>
        <w:tabs>
          <w:tab w:val="left" w:pos="360"/>
        </w:tabs>
        <w:spacing w:beforeAutospacing="1" w:afterAutospacing="1"/>
        <w:jc w:val="both"/>
        <w:rPr>
          <w:color w:val="000000"/>
        </w:rPr>
      </w:pPr>
      <w:r w:rsidRPr="00E7103C">
        <w:rPr>
          <w:b/>
          <w:bCs/>
          <w:color w:val="000000"/>
        </w:rPr>
        <w:t>E.</w:t>
      </w:r>
      <w:r w:rsidR="00F467B8">
        <w:rPr>
          <w:b/>
          <w:bCs/>
          <w:color w:val="000000"/>
        </w:rPr>
        <w:tab/>
      </w:r>
      <w:r w:rsidRPr="00E7103C">
        <w:rPr>
          <w:b/>
          <w:bCs/>
          <w:color w:val="000000"/>
        </w:rPr>
        <w:t xml:space="preserve">COST POOL AND BASE FOR DISTRIBUTION </w:t>
      </w:r>
    </w:p>
    <w:p w:rsidR="00DC45D9" w:rsidRPr="00E7103C" w:rsidRDefault="009C34A3" w:rsidP="007B1503">
      <w:pPr>
        <w:spacing w:beforeAutospacing="1" w:afterAutospacing="1"/>
        <w:jc w:val="both"/>
        <w:rPr>
          <w:color w:val="000000"/>
        </w:rPr>
      </w:pPr>
      <w:r>
        <w:rPr>
          <w:color w:val="000000"/>
        </w:rPr>
        <w:t>H</w:t>
      </w:r>
      <w:r w:rsidR="00CF3557">
        <w:rPr>
          <w:color w:val="000000"/>
        </w:rPr>
        <w:t>ealth Center</w:t>
      </w:r>
      <w:r w:rsidR="001B4376" w:rsidRPr="00E7103C">
        <w:rPr>
          <w:color w:val="000000"/>
        </w:rPr>
        <w:t xml:space="preserve"> has created an Administrative Services </w:t>
      </w:r>
      <w:r w:rsidR="00A21FFA" w:rsidRPr="00E7103C">
        <w:rPr>
          <w:color w:val="000000"/>
        </w:rPr>
        <w:t xml:space="preserve">(Indirect) </w:t>
      </w:r>
      <w:r w:rsidR="001B4376" w:rsidRPr="00E7103C">
        <w:rPr>
          <w:color w:val="000000"/>
        </w:rPr>
        <w:t xml:space="preserve">Pool consisting of salaries, fringe benefits, and </w:t>
      </w:r>
      <w:r w:rsidR="00812E1A" w:rsidRPr="00E7103C">
        <w:rPr>
          <w:color w:val="000000"/>
        </w:rPr>
        <w:t>other</w:t>
      </w:r>
      <w:r w:rsidR="001B4376" w:rsidRPr="00E7103C">
        <w:rPr>
          <w:color w:val="000000"/>
        </w:rPr>
        <w:t xml:space="preserve"> costs. The Administrative Services </w:t>
      </w:r>
      <w:r w:rsidR="00A21FFA" w:rsidRPr="00E7103C">
        <w:rPr>
          <w:color w:val="000000"/>
        </w:rPr>
        <w:t xml:space="preserve">(Indirect) </w:t>
      </w:r>
      <w:r w:rsidR="001B4376" w:rsidRPr="00E7103C">
        <w:rPr>
          <w:color w:val="000000"/>
        </w:rPr>
        <w:t xml:space="preserve">Pool is charged with all the indirect costs as defined above. The pool is distributed to the various program activities on the basis of </w:t>
      </w:r>
      <w:r w:rsidR="006C6F20">
        <w:rPr>
          <w:color w:val="000000"/>
        </w:rPr>
        <w:t>[</w:t>
      </w:r>
      <w:r w:rsidR="00A21FFA" w:rsidRPr="00E7103C">
        <w:rPr>
          <w:color w:val="000000"/>
        </w:rPr>
        <w:t xml:space="preserve">state the distribution basis, e.g. </w:t>
      </w:r>
      <w:r w:rsidR="001B4376" w:rsidRPr="00E7103C">
        <w:rPr>
          <w:color w:val="000000"/>
        </w:rPr>
        <w:t>direct salaries, including vacation, holiday, and sick pay but excluding other fringe benefits expended on those activities</w:t>
      </w:r>
      <w:r w:rsidR="00A21FFA" w:rsidRPr="00E7103C">
        <w:rPr>
          <w:color w:val="000000"/>
        </w:rPr>
        <w:t xml:space="preserve">; direct salaries and wages, excluding fringe benefits; direct salaries and wages, including fringe benefits; modified total direct costs, less capital expenditures and the portion of </w:t>
      </w:r>
      <w:proofErr w:type="spellStart"/>
      <w:r w:rsidR="00A21FFA" w:rsidRPr="00E7103C">
        <w:rPr>
          <w:color w:val="000000"/>
        </w:rPr>
        <w:t>subawards</w:t>
      </w:r>
      <w:proofErr w:type="spellEnd"/>
      <w:r w:rsidR="00A21FFA" w:rsidRPr="00E7103C">
        <w:rPr>
          <w:color w:val="000000"/>
        </w:rPr>
        <w:t xml:space="preserve"> in excess of $25,000</w:t>
      </w:r>
      <w:r w:rsidR="001B4376" w:rsidRPr="00E7103C">
        <w:rPr>
          <w:color w:val="000000"/>
        </w:rPr>
        <w:t>.</w:t>
      </w:r>
      <w:r w:rsidR="006C6F20">
        <w:rPr>
          <w:color w:val="000000"/>
        </w:rPr>
        <w:t>]</w:t>
      </w:r>
      <w:r w:rsidR="001B4376" w:rsidRPr="00E7103C">
        <w:rPr>
          <w:color w:val="000000"/>
        </w:rPr>
        <w:t xml:space="preserve"> </w:t>
      </w:r>
      <w:r w:rsidR="00DC45D9" w:rsidRPr="00E7103C">
        <w:rPr>
          <w:color w:val="000000"/>
        </w:rPr>
        <w:t xml:space="preserve"> Each category o</w:t>
      </w:r>
      <w:r w:rsidR="00A21FFA" w:rsidRPr="00E7103C">
        <w:rPr>
          <w:color w:val="000000"/>
        </w:rPr>
        <w:t>f</w:t>
      </w:r>
      <w:r w:rsidR="00DC45D9" w:rsidRPr="00E7103C">
        <w:rPr>
          <w:color w:val="000000"/>
        </w:rPr>
        <w:t xml:space="preserve"> non-salary expenditures has been analyzed based on the facts, and </w:t>
      </w:r>
      <w:r w:rsidR="000839F9" w:rsidRPr="00E7103C">
        <w:rPr>
          <w:color w:val="000000"/>
        </w:rPr>
        <w:t>the</w:t>
      </w:r>
      <w:r w:rsidR="007579AD" w:rsidRPr="00E7103C">
        <w:rPr>
          <w:b/>
          <w:color w:val="000000"/>
        </w:rPr>
        <w:t xml:space="preserve"> Elements of Cost</w:t>
      </w:r>
      <w:r w:rsidR="000839F9" w:rsidRPr="00E7103C">
        <w:rPr>
          <w:b/>
          <w:color w:val="000000"/>
        </w:rPr>
        <w:t xml:space="preserve"> (Schedule A)</w:t>
      </w:r>
      <w:r w:rsidR="00DC45D9" w:rsidRPr="00E7103C">
        <w:rPr>
          <w:color w:val="000000"/>
        </w:rPr>
        <w:t xml:space="preserve"> </w:t>
      </w:r>
      <w:r w:rsidR="000839F9" w:rsidRPr="00E7103C">
        <w:rPr>
          <w:color w:val="000000"/>
        </w:rPr>
        <w:t>explains</w:t>
      </w:r>
      <w:r w:rsidR="00DC45D9" w:rsidRPr="00E7103C">
        <w:rPr>
          <w:color w:val="000000"/>
        </w:rPr>
        <w:t xml:space="preserve"> the allocation between the Direct and Administrative Services (</w:t>
      </w:r>
      <w:r w:rsidR="00A21FFA" w:rsidRPr="00E7103C">
        <w:rPr>
          <w:color w:val="000000"/>
        </w:rPr>
        <w:t>I</w:t>
      </w:r>
      <w:r w:rsidR="00DC45D9" w:rsidRPr="00E7103C">
        <w:rPr>
          <w:color w:val="000000"/>
        </w:rPr>
        <w:t xml:space="preserve">ndirect) </w:t>
      </w:r>
      <w:r w:rsidR="000839F9" w:rsidRPr="00E7103C">
        <w:rPr>
          <w:color w:val="000000"/>
        </w:rPr>
        <w:t>Costs</w:t>
      </w:r>
      <w:r w:rsidR="00DC45D9" w:rsidRPr="00E7103C">
        <w:rPr>
          <w:color w:val="000000"/>
        </w:rPr>
        <w:t>.</w:t>
      </w:r>
    </w:p>
    <w:p w:rsidR="0037523F" w:rsidRDefault="001B4376" w:rsidP="00F467B8">
      <w:pPr>
        <w:tabs>
          <w:tab w:val="left" w:pos="360"/>
        </w:tabs>
        <w:spacing w:before="100" w:beforeAutospacing="1" w:after="100" w:afterAutospacing="1"/>
        <w:ind w:left="360" w:hanging="360"/>
        <w:rPr>
          <w:color w:val="000000"/>
        </w:rPr>
      </w:pPr>
      <w:r w:rsidRPr="00E7103C">
        <w:rPr>
          <w:b/>
          <w:bCs/>
          <w:color w:val="000000"/>
        </w:rPr>
        <w:t>F.</w:t>
      </w:r>
      <w:r w:rsidR="00F467B8">
        <w:rPr>
          <w:b/>
          <w:bCs/>
          <w:color w:val="000000"/>
        </w:rPr>
        <w:tab/>
      </w:r>
      <w:r w:rsidRPr="00E7103C">
        <w:rPr>
          <w:b/>
          <w:bCs/>
          <w:color w:val="000000"/>
        </w:rPr>
        <w:t>SUPPORTING FINANCIAL STATEMENTS</w:t>
      </w:r>
      <w:r w:rsidR="002202FB" w:rsidRPr="00E7103C">
        <w:rPr>
          <w:b/>
          <w:bCs/>
          <w:color w:val="000000"/>
        </w:rPr>
        <w:t>, SUMMARY SCHEDULE AND UNALLOWABLE COSTS</w:t>
      </w:r>
      <w:r w:rsidRPr="00E7103C">
        <w:rPr>
          <w:b/>
          <w:bCs/>
          <w:color w:val="000000"/>
        </w:rPr>
        <w:t xml:space="preserve"> </w:t>
      </w:r>
    </w:p>
    <w:p w:rsidR="002202FB" w:rsidRPr="00E7103C" w:rsidRDefault="0037523F" w:rsidP="007B1503">
      <w:pPr>
        <w:spacing w:before="100" w:beforeAutospacing="1" w:after="100" w:afterAutospacing="1"/>
        <w:jc w:val="both"/>
        <w:rPr>
          <w:color w:val="000000"/>
        </w:rPr>
      </w:pPr>
      <w:r>
        <w:rPr>
          <w:color w:val="000000"/>
        </w:rPr>
        <w:t xml:space="preserve">The </w:t>
      </w:r>
      <w:r w:rsidR="009C34A3">
        <w:rPr>
          <w:color w:val="000000"/>
        </w:rPr>
        <w:t>H</w:t>
      </w:r>
      <w:r w:rsidR="00CF3557">
        <w:rPr>
          <w:color w:val="000000"/>
        </w:rPr>
        <w:t>ealth Center</w:t>
      </w:r>
      <w:r w:rsidR="001B4376" w:rsidRPr="00E7103C">
        <w:rPr>
          <w:color w:val="000000"/>
        </w:rPr>
        <w:t xml:space="preserve"> </w:t>
      </w:r>
      <w:r>
        <w:rPr>
          <w:color w:val="000000"/>
        </w:rPr>
        <w:t xml:space="preserve">must </w:t>
      </w:r>
      <w:r w:rsidR="001B4376" w:rsidRPr="00E7103C">
        <w:rPr>
          <w:color w:val="000000"/>
        </w:rPr>
        <w:t>include a complete copy of the audited financial statements</w:t>
      </w:r>
      <w:r w:rsidR="00A21FFA" w:rsidRPr="00E7103C">
        <w:rPr>
          <w:color w:val="000000"/>
        </w:rPr>
        <w:t xml:space="preserve"> or IRS Fo</w:t>
      </w:r>
      <w:r w:rsidR="00A04E36" w:rsidRPr="00E7103C">
        <w:rPr>
          <w:color w:val="000000"/>
        </w:rPr>
        <w:t>r</w:t>
      </w:r>
      <w:r w:rsidR="00A21FFA" w:rsidRPr="00E7103C">
        <w:rPr>
          <w:color w:val="000000"/>
        </w:rPr>
        <w:t>m 990, as applicable,</w:t>
      </w:r>
      <w:r w:rsidR="001B4376" w:rsidRPr="00E7103C">
        <w:rPr>
          <w:color w:val="000000"/>
        </w:rPr>
        <w:t xml:space="preserve"> with their proposal submission.</w:t>
      </w:r>
    </w:p>
    <w:p w:rsidR="002202FB" w:rsidRPr="0037523F" w:rsidRDefault="002202FB" w:rsidP="007B1503">
      <w:pPr>
        <w:spacing w:beforeAutospacing="1" w:after="100" w:afterAutospacing="1"/>
        <w:jc w:val="both"/>
        <w:rPr>
          <w:i/>
          <w:color w:val="000000"/>
        </w:rPr>
      </w:pPr>
      <w:r w:rsidRPr="00E7103C">
        <w:rPr>
          <w:color w:val="000000"/>
        </w:rPr>
        <w:lastRenderedPageBreak/>
        <w:t xml:space="preserve">The </w:t>
      </w:r>
      <w:r w:rsidRPr="00E7103C">
        <w:rPr>
          <w:b/>
          <w:color w:val="000000"/>
        </w:rPr>
        <w:t>Schedule of Total Expenditures (Schedule B)</w:t>
      </w:r>
      <w:r w:rsidRPr="00E7103C">
        <w:rPr>
          <w:color w:val="000000"/>
        </w:rPr>
        <w:t xml:space="preserve"> contained in this proposal </w:t>
      </w:r>
      <w:r w:rsidR="00A21FFA" w:rsidRPr="00E7103C">
        <w:rPr>
          <w:color w:val="000000"/>
        </w:rPr>
        <w:t>agr</w:t>
      </w:r>
      <w:r w:rsidRPr="00E7103C">
        <w:rPr>
          <w:color w:val="000000"/>
        </w:rPr>
        <w:t>ee</w:t>
      </w:r>
      <w:r w:rsidR="00A21FFA" w:rsidRPr="00E7103C">
        <w:rPr>
          <w:color w:val="000000"/>
        </w:rPr>
        <w:t>s</w:t>
      </w:r>
      <w:r w:rsidRPr="00E7103C">
        <w:rPr>
          <w:color w:val="000000"/>
        </w:rPr>
        <w:t xml:space="preserve"> with the </w:t>
      </w:r>
      <w:r w:rsidR="0028198E" w:rsidRPr="00E7103C">
        <w:rPr>
          <w:color w:val="000000"/>
        </w:rPr>
        <w:t>non-profit</w:t>
      </w:r>
      <w:r w:rsidRPr="00E7103C">
        <w:rPr>
          <w:color w:val="000000"/>
        </w:rPr>
        <w:t xml:space="preserve">’s audit report, Statement of Functional Expenses, or IRS Form 990, as applicable. </w:t>
      </w:r>
      <w:r w:rsidR="0037523F" w:rsidRPr="0037523F">
        <w:rPr>
          <w:i/>
          <w:color w:val="000000"/>
        </w:rPr>
        <w:t>[</w:t>
      </w:r>
      <w:r w:rsidR="00A21FFA" w:rsidRPr="0037523F">
        <w:rPr>
          <w:i/>
          <w:color w:val="000000"/>
        </w:rPr>
        <w:t>Any differences must be explained.</w:t>
      </w:r>
      <w:r w:rsidR="0037523F">
        <w:rPr>
          <w:i/>
          <w:color w:val="000000"/>
        </w:rPr>
        <w:t>]</w:t>
      </w:r>
    </w:p>
    <w:p w:rsidR="002202FB" w:rsidRPr="00E7103C" w:rsidRDefault="002202FB" w:rsidP="007B1503">
      <w:pPr>
        <w:spacing w:before="100" w:beforeAutospacing="1" w:afterAutospacing="1"/>
        <w:jc w:val="both"/>
        <w:rPr>
          <w:color w:val="000000"/>
        </w:rPr>
      </w:pPr>
      <w:r w:rsidRPr="00E7103C">
        <w:rPr>
          <w:color w:val="000000"/>
          <w:u w:val="single"/>
        </w:rPr>
        <w:t>Unallowable and Excludable Costs</w:t>
      </w:r>
      <w:r w:rsidRPr="00E7103C">
        <w:rPr>
          <w:color w:val="000000"/>
        </w:rPr>
        <w:t xml:space="preserve"> – The following costs have been excluded from the allocation process:</w:t>
      </w:r>
      <w:r w:rsidR="00385F6E" w:rsidRPr="00E7103C">
        <w:rPr>
          <w:color w:val="000000"/>
        </w:rPr>
        <w:t xml:space="preserve">  </w:t>
      </w:r>
      <w:r w:rsidR="0037523F">
        <w:rPr>
          <w:i/>
          <w:color w:val="000000"/>
        </w:rPr>
        <w:t>[</w:t>
      </w:r>
      <w:r w:rsidR="00A21FFA" w:rsidRPr="0037523F">
        <w:rPr>
          <w:i/>
          <w:color w:val="000000"/>
        </w:rPr>
        <w:t>List specific costs, such as c</w:t>
      </w:r>
      <w:r w:rsidRPr="0037523F">
        <w:rPr>
          <w:i/>
          <w:color w:val="000000"/>
        </w:rPr>
        <w:t>apital outlay over the threshold of $5,000, entertainment, fines and penal</w:t>
      </w:r>
      <w:r w:rsidR="00A21FFA" w:rsidRPr="0037523F">
        <w:rPr>
          <w:i/>
          <w:color w:val="000000"/>
        </w:rPr>
        <w:t>ties, bad debts, and food costs, etc.</w:t>
      </w:r>
      <w:r w:rsidR="0037523F">
        <w:rPr>
          <w:i/>
          <w:color w:val="000000"/>
        </w:rPr>
        <w:t>]</w:t>
      </w:r>
    </w:p>
    <w:p w:rsidR="00DC45D9" w:rsidRPr="00E7103C" w:rsidRDefault="00DC45D9" w:rsidP="003C50AC">
      <w:pPr>
        <w:tabs>
          <w:tab w:val="left" w:pos="360"/>
        </w:tabs>
        <w:spacing w:before="100" w:beforeAutospacing="1" w:afterAutospacing="1"/>
        <w:jc w:val="both"/>
        <w:rPr>
          <w:b/>
          <w:color w:val="000000"/>
        </w:rPr>
      </w:pPr>
      <w:r w:rsidRPr="00E7103C">
        <w:rPr>
          <w:b/>
          <w:color w:val="000000"/>
        </w:rPr>
        <w:t>G.</w:t>
      </w:r>
      <w:r w:rsidR="003C50AC">
        <w:rPr>
          <w:b/>
          <w:color w:val="000000"/>
        </w:rPr>
        <w:tab/>
      </w:r>
      <w:r w:rsidRPr="00E7103C">
        <w:rPr>
          <w:b/>
          <w:color w:val="000000"/>
        </w:rPr>
        <w:t>DESCRIPTION OF ACCOUNTING SYSTEM</w:t>
      </w:r>
    </w:p>
    <w:p w:rsidR="005C1D3D" w:rsidRPr="00E7103C" w:rsidRDefault="009C34A3" w:rsidP="007B1503">
      <w:pPr>
        <w:spacing w:before="100" w:beforeAutospacing="1" w:afterAutospacing="1"/>
        <w:jc w:val="both"/>
        <w:rPr>
          <w:bCs/>
          <w:color w:val="000000"/>
        </w:rPr>
      </w:pPr>
      <w:r>
        <w:rPr>
          <w:bCs/>
          <w:color w:val="000000"/>
        </w:rPr>
        <w:t>H</w:t>
      </w:r>
      <w:r w:rsidR="00CF3557">
        <w:rPr>
          <w:bCs/>
          <w:color w:val="000000"/>
        </w:rPr>
        <w:t>ealth Center</w:t>
      </w:r>
      <w:r w:rsidR="005C1D3D" w:rsidRPr="00E7103C">
        <w:rPr>
          <w:bCs/>
          <w:color w:val="000000"/>
        </w:rPr>
        <w:t xml:space="preserve"> uses a </w:t>
      </w:r>
      <w:r w:rsidR="005C1D3D" w:rsidRPr="006C6F20">
        <w:rPr>
          <w:bCs/>
          <w:i/>
          <w:color w:val="000000"/>
        </w:rPr>
        <w:t>[modified accrual]</w:t>
      </w:r>
      <w:r w:rsidR="005C1D3D" w:rsidRPr="00E7103C">
        <w:rPr>
          <w:bCs/>
          <w:color w:val="000000"/>
        </w:rPr>
        <w:t xml:space="preserve"> system of accounting. Under the </w:t>
      </w:r>
      <w:r w:rsidR="005C1D3D" w:rsidRPr="006C6F20">
        <w:rPr>
          <w:bCs/>
          <w:i/>
          <w:color w:val="000000"/>
        </w:rPr>
        <w:t>[modified accrual]</w:t>
      </w:r>
      <w:r w:rsidR="005C1D3D" w:rsidRPr="00E7103C">
        <w:rPr>
          <w:bCs/>
          <w:color w:val="000000"/>
        </w:rPr>
        <w:t xml:space="preserve"> basis of accounting, revenues are recognized when susceptible to accrual (i.e. when they become both measureable and available). “Measurable” means the amount of th</w:t>
      </w:r>
      <w:r w:rsidR="00D84129">
        <w:rPr>
          <w:bCs/>
          <w:color w:val="000000"/>
        </w:rPr>
        <w:t>e transaction can be determined</w:t>
      </w:r>
      <w:r w:rsidR="005C1D3D" w:rsidRPr="00E7103C">
        <w:rPr>
          <w:bCs/>
          <w:color w:val="000000"/>
        </w:rPr>
        <w:t xml:space="preserve"> and “available” means collectible within the current period or soon enough thereafter to be used to pay liabilities of the current period. A one-year availability period is used for revenue recognition for all federally-funded revenue. Expenditures are recorded when the related liability is incurred.</w:t>
      </w:r>
    </w:p>
    <w:p w:rsidR="005C1D3D" w:rsidRPr="00E7103C" w:rsidRDefault="006C6F20" w:rsidP="007B1503">
      <w:pPr>
        <w:spacing w:before="100" w:beforeAutospacing="1" w:afterAutospacing="1"/>
        <w:jc w:val="both"/>
        <w:rPr>
          <w:bCs/>
          <w:color w:val="000000"/>
        </w:rPr>
      </w:pPr>
      <w:r w:rsidRPr="006C6F20">
        <w:rPr>
          <w:bCs/>
          <w:i/>
          <w:color w:val="000000"/>
        </w:rPr>
        <w:t>[</w:t>
      </w:r>
      <w:r w:rsidR="005C1D3D" w:rsidRPr="006C6F20">
        <w:rPr>
          <w:bCs/>
          <w:i/>
          <w:color w:val="000000"/>
        </w:rPr>
        <w:t>We have</w:t>
      </w:r>
      <w:r w:rsidR="0037523F">
        <w:rPr>
          <w:bCs/>
          <w:i/>
          <w:color w:val="000000"/>
        </w:rPr>
        <w:t>/ have</w:t>
      </w:r>
      <w:r w:rsidR="005C1D3D" w:rsidRPr="006C6F20">
        <w:rPr>
          <w:bCs/>
          <w:i/>
          <w:color w:val="000000"/>
        </w:rPr>
        <w:t xml:space="preserve"> </w:t>
      </w:r>
      <w:r w:rsidR="005C1D3D" w:rsidRPr="006C6F20">
        <w:rPr>
          <w:bCs/>
          <w:i/>
          <w:color w:val="000000"/>
          <w:u w:val="single"/>
        </w:rPr>
        <w:t>not</w:t>
      </w:r>
      <w:r w:rsidR="005C1D3D" w:rsidRPr="006C6F20">
        <w:rPr>
          <w:bCs/>
          <w:i/>
          <w:color w:val="000000"/>
        </w:rPr>
        <w:t xml:space="preserve"> made significant changes]</w:t>
      </w:r>
      <w:r w:rsidR="005C1D3D" w:rsidRPr="00E7103C">
        <w:rPr>
          <w:bCs/>
          <w:color w:val="000000"/>
        </w:rPr>
        <w:t xml:space="preserve"> during the proposal fiscal year (1) to our accounting system, or (2) to the definition or to the accounting treatment of any expense category (e.g. a change in building/equipment costing methodology, capitalization level, or a change in charging an expense</w:t>
      </w:r>
      <w:r w:rsidR="00D84129">
        <w:rPr>
          <w:bCs/>
          <w:color w:val="000000"/>
        </w:rPr>
        <w:t xml:space="preserve"> from direct to indirect or visa</w:t>
      </w:r>
      <w:r w:rsidR="005C1D3D" w:rsidRPr="00E7103C">
        <w:rPr>
          <w:bCs/>
          <w:color w:val="000000"/>
        </w:rPr>
        <w:t xml:space="preserve"> versa).</w:t>
      </w:r>
      <w:r>
        <w:rPr>
          <w:rStyle w:val="FootnoteReference"/>
          <w:bCs/>
          <w:color w:val="000000"/>
        </w:rPr>
        <w:footnoteReference w:id="4"/>
      </w:r>
    </w:p>
    <w:p w:rsidR="001B4376" w:rsidRPr="00E7103C" w:rsidRDefault="005C1D3D" w:rsidP="00F467B8">
      <w:pPr>
        <w:tabs>
          <w:tab w:val="left" w:pos="360"/>
        </w:tabs>
        <w:spacing w:before="100" w:beforeAutospacing="1" w:after="100" w:afterAutospacing="1"/>
        <w:jc w:val="both"/>
        <w:rPr>
          <w:color w:val="000000"/>
        </w:rPr>
      </w:pPr>
      <w:r w:rsidRPr="00E7103C">
        <w:rPr>
          <w:b/>
          <w:bCs/>
          <w:color w:val="000000"/>
        </w:rPr>
        <w:t>H</w:t>
      </w:r>
      <w:r w:rsidR="001B4376" w:rsidRPr="00E7103C">
        <w:rPr>
          <w:b/>
          <w:bCs/>
          <w:color w:val="000000"/>
        </w:rPr>
        <w:t>.</w:t>
      </w:r>
      <w:r w:rsidR="00F467B8">
        <w:rPr>
          <w:b/>
          <w:bCs/>
          <w:color w:val="000000"/>
        </w:rPr>
        <w:tab/>
      </w:r>
      <w:r w:rsidR="00A04E36" w:rsidRPr="00E7103C">
        <w:rPr>
          <w:b/>
          <w:bCs/>
          <w:color w:val="000000"/>
        </w:rPr>
        <w:t xml:space="preserve">INDIRECT </w:t>
      </w:r>
      <w:r w:rsidR="001B4376" w:rsidRPr="00E7103C">
        <w:rPr>
          <w:b/>
          <w:bCs/>
          <w:color w:val="000000"/>
        </w:rPr>
        <w:t xml:space="preserve">SALARIES </w:t>
      </w:r>
    </w:p>
    <w:p w:rsidR="00D84129" w:rsidRDefault="001B4376" w:rsidP="007B1503">
      <w:pPr>
        <w:spacing w:beforeAutospacing="1" w:afterAutospacing="1"/>
        <w:jc w:val="both"/>
        <w:rPr>
          <w:color w:val="000000"/>
        </w:rPr>
      </w:pPr>
      <w:r w:rsidRPr="00E7103C">
        <w:rPr>
          <w:color w:val="000000"/>
        </w:rPr>
        <w:t xml:space="preserve">Listed below are the positions, functions, and </w:t>
      </w:r>
      <w:r w:rsidR="00A04E36" w:rsidRPr="00E7103C">
        <w:rPr>
          <w:color w:val="000000"/>
        </w:rPr>
        <w:t>actual</w:t>
      </w:r>
      <w:r w:rsidRPr="00E7103C">
        <w:rPr>
          <w:color w:val="000000"/>
        </w:rPr>
        <w:t xml:space="preserve"> salaries for the people who comprise the Administrative Services </w:t>
      </w:r>
      <w:r w:rsidR="00A04E36" w:rsidRPr="00E7103C">
        <w:rPr>
          <w:color w:val="000000"/>
        </w:rPr>
        <w:t xml:space="preserve">(Indirect) </w:t>
      </w:r>
      <w:r w:rsidRPr="00E7103C">
        <w:rPr>
          <w:color w:val="000000"/>
        </w:rPr>
        <w:t xml:space="preserve">Pool. These positions are charged </w:t>
      </w:r>
      <w:r w:rsidR="006D55B1" w:rsidRPr="00E7103C">
        <w:rPr>
          <w:color w:val="000000"/>
        </w:rPr>
        <w:t xml:space="preserve">the applicable percentage </w:t>
      </w:r>
      <w:r w:rsidRPr="00E7103C">
        <w:rPr>
          <w:color w:val="000000"/>
        </w:rPr>
        <w:t xml:space="preserve">to Administrative Services. </w:t>
      </w:r>
    </w:p>
    <w:p w:rsidR="001B4376" w:rsidRPr="00E7103C" w:rsidRDefault="00D84129" w:rsidP="00CA2B6C">
      <w:pPr>
        <w:spacing w:before="100" w:beforeAutospacing="1" w:after="100" w:afterAutospacing="1"/>
        <w:jc w:val="both"/>
        <w:rPr>
          <w:color w:val="000000"/>
        </w:rPr>
      </w:pPr>
      <w:r>
        <w:rPr>
          <w:color w:val="000000"/>
        </w:rPr>
        <w:br w:type="page"/>
      </w:r>
    </w:p>
    <w:tbl>
      <w:tblPr>
        <w:tblW w:w="10725" w:type="dxa"/>
        <w:tblCellSpacing w:w="15" w:type="dxa"/>
        <w:tblCellMar>
          <w:top w:w="15" w:type="dxa"/>
          <w:left w:w="15" w:type="dxa"/>
          <w:bottom w:w="15" w:type="dxa"/>
          <w:right w:w="15" w:type="dxa"/>
        </w:tblCellMar>
        <w:tblLook w:val="0000" w:firstRow="0" w:lastRow="0" w:firstColumn="0" w:lastColumn="0" w:noHBand="0" w:noVBand="0"/>
      </w:tblPr>
      <w:tblGrid>
        <w:gridCol w:w="3366"/>
        <w:gridCol w:w="6700"/>
        <w:gridCol w:w="659"/>
      </w:tblGrid>
      <w:tr w:rsidR="001B4376" w:rsidRPr="00E7103C">
        <w:trPr>
          <w:tblCellSpacing w:w="15" w:type="dxa"/>
        </w:trPr>
        <w:tc>
          <w:tcPr>
            <w:tcW w:w="0" w:type="auto"/>
            <w:shd w:val="clear" w:color="auto" w:fill="FFFFFF"/>
            <w:vAlign w:val="center"/>
          </w:tcPr>
          <w:p w:rsidR="001B4376" w:rsidRPr="00E7103C" w:rsidRDefault="001B4376" w:rsidP="007B1503">
            <w:pPr>
              <w:jc w:val="both"/>
              <w:rPr>
                <w:color w:val="000000"/>
                <w:sz w:val="16"/>
                <w:szCs w:val="16"/>
              </w:rPr>
            </w:pPr>
            <w:r w:rsidRPr="00E7103C">
              <w:rPr>
                <w:b/>
                <w:bCs/>
                <w:color w:val="000000"/>
                <w:sz w:val="16"/>
                <w:szCs w:val="16"/>
              </w:rPr>
              <w:lastRenderedPageBreak/>
              <w:t>Position</w:t>
            </w:r>
            <w:r w:rsidR="002B1252" w:rsidRPr="00E7103C">
              <w:rPr>
                <w:b/>
                <w:bCs/>
                <w:color w:val="000000"/>
                <w:sz w:val="16"/>
                <w:szCs w:val="16"/>
              </w:rPr>
              <w:t xml:space="preserve"> and %</w:t>
            </w:r>
            <w:r w:rsidR="00A04E36" w:rsidRPr="00E7103C">
              <w:rPr>
                <w:b/>
                <w:bCs/>
                <w:color w:val="000000"/>
                <w:sz w:val="16"/>
                <w:szCs w:val="16"/>
              </w:rPr>
              <w:t xml:space="preserve"> </w:t>
            </w:r>
            <w:r w:rsidR="002B1252" w:rsidRPr="00E7103C">
              <w:rPr>
                <w:b/>
                <w:bCs/>
                <w:color w:val="000000"/>
                <w:sz w:val="16"/>
                <w:szCs w:val="16"/>
              </w:rPr>
              <w:t>Indirect 1/</w:t>
            </w:r>
          </w:p>
        </w:tc>
        <w:tc>
          <w:tcPr>
            <w:tcW w:w="0" w:type="auto"/>
            <w:shd w:val="clear" w:color="auto" w:fill="FFFFFF"/>
            <w:vAlign w:val="center"/>
          </w:tcPr>
          <w:p w:rsidR="001B4376" w:rsidRPr="00E7103C" w:rsidRDefault="001B4376" w:rsidP="007B1503">
            <w:pPr>
              <w:jc w:val="both"/>
              <w:rPr>
                <w:color w:val="000000"/>
                <w:sz w:val="16"/>
                <w:szCs w:val="16"/>
              </w:rPr>
            </w:pPr>
            <w:r w:rsidRPr="00E7103C">
              <w:rPr>
                <w:b/>
                <w:bCs/>
                <w:color w:val="000000"/>
                <w:sz w:val="16"/>
                <w:szCs w:val="16"/>
              </w:rPr>
              <w:t>Function</w:t>
            </w:r>
          </w:p>
        </w:tc>
        <w:tc>
          <w:tcPr>
            <w:tcW w:w="0" w:type="auto"/>
            <w:shd w:val="clear" w:color="auto" w:fill="FFFFFF"/>
            <w:vAlign w:val="center"/>
          </w:tcPr>
          <w:p w:rsidR="001B4376" w:rsidRPr="00E7103C" w:rsidRDefault="001B4376" w:rsidP="007B1503">
            <w:pPr>
              <w:jc w:val="both"/>
              <w:rPr>
                <w:color w:val="000000"/>
                <w:sz w:val="16"/>
                <w:szCs w:val="16"/>
              </w:rPr>
            </w:pPr>
            <w:r w:rsidRPr="00E7103C">
              <w:rPr>
                <w:b/>
                <w:bCs/>
                <w:color w:val="000000"/>
                <w:sz w:val="16"/>
                <w:szCs w:val="16"/>
              </w:rPr>
              <w:t xml:space="preserve">Salary </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Executive Director</w:t>
            </w:r>
            <w:r w:rsidR="006D55B1" w:rsidRPr="00A23A02">
              <w:rPr>
                <w:rFonts w:ascii="Arial" w:hAnsi="Arial" w:cs="Arial"/>
                <w:color w:val="000000"/>
                <w:sz w:val="14"/>
                <w:szCs w:val="14"/>
              </w:rPr>
              <w:t xml:space="preserve"> (100%)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General Management</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$48,754 </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Deputy Director</w:t>
            </w:r>
            <w:r w:rsidR="006D55B1" w:rsidRPr="00A23A02">
              <w:rPr>
                <w:rFonts w:ascii="Arial" w:hAnsi="Arial" w:cs="Arial"/>
                <w:color w:val="000000"/>
                <w:sz w:val="14"/>
                <w:szCs w:val="14"/>
              </w:rPr>
              <w:t xml:space="preserve"> (100%)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General Management</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$30,664</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Administrative Assistant to Executive Director</w:t>
            </w:r>
            <w:r w:rsidR="006D55B1" w:rsidRPr="00A23A02">
              <w:rPr>
                <w:rFonts w:ascii="Arial" w:hAnsi="Arial" w:cs="Arial"/>
                <w:color w:val="000000"/>
                <w:sz w:val="14"/>
                <w:szCs w:val="14"/>
              </w:rPr>
              <w:t xml:space="preserve"> (100%)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General Management</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$21,566 </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Administrative Secretary / Personnel Officer</w:t>
            </w:r>
            <w:r w:rsidR="006D55B1" w:rsidRPr="00A23A02">
              <w:rPr>
                <w:rFonts w:ascii="Arial" w:hAnsi="Arial" w:cs="Arial"/>
                <w:color w:val="000000"/>
                <w:sz w:val="14"/>
                <w:szCs w:val="14"/>
              </w:rPr>
              <w:t xml:space="preserve"> (100%)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Clerical support to the Executive Director and Administrative Assistant responsible for personnel information</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$17,087 </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Finance Officer</w:t>
            </w:r>
            <w:r w:rsidR="006D55B1" w:rsidRPr="00A23A02">
              <w:rPr>
                <w:rFonts w:ascii="Arial" w:hAnsi="Arial" w:cs="Arial"/>
                <w:color w:val="000000"/>
                <w:sz w:val="14"/>
                <w:szCs w:val="14"/>
              </w:rPr>
              <w:t xml:space="preserve"> (100%)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Accounting and related activities</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$26,484</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Bookkeeper </w:t>
            </w:r>
            <w:r w:rsidR="006D55B1" w:rsidRPr="00A23A02">
              <w:rPr>
                <w:rFonts w:ascii="Arial" w:hAnsi="Arial" w:cs="Arial"/>
                <w:color w:val="000000"/>
                <w:sz w:val="14"/>
                <w:szCs w:val="14"/>
              </w:rPr>
              <w:t>(100%)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Accounting</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$20,797</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Bookkeeper</w:t>
            </w:r>
            <w:r w:rsidR="006D55B1" w:rsidRPr="00A23A02">
              <w:rPr>
                <w:rFonts w:ascii="Arial" w:hAnsi="Arial" w:cs="Arial"/>
                <w:color w:val="000000"/>
                <w:sz w:val="14"/>
                <w:szCs w:val="14"/>
              </w:rPr>
              <w:t xml:space="preserve"> (50%)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Accounting</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$17,215 </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Bookkeeper / Payroll Clerk</w:t>
            </w:r>
            <w:r w:rsidR="006D55B1" w:rsidRPr="00A23A02">
              <w:rPr>
                <w:rFonts w:ascii="Arial" w:hAnsi="Arial" w:cs="Arial"/>
                <w:color w:val="000000"/>
                <w:sz w:val="14"/>
                <w:szCs w:val="14"/>
              </w:rPr>
              <w:t xml:space="preserve"> (50%)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Payroll accounting and general disbursements</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$16,560 </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Custodian</w:t>
            </w:r>
            <w:r w:rsidR="006D55B1" w:rsidRPr="00A23A02">
              <w:rPr>
                <w:rFonts w:ascii="Arial" w:hAnsi="Arial" w:cs="Arial"/>
                <w:color w:val="000000"/>
                <w:sz w:val="14"/>
                <w:szCs w:val="14"/>
              </w:rPr>
              <w:t xml:space="preserve"> (25%)</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Cleaning</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$2,936 </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Receptionist</w:t>
            </w:r>
            <w:r w:rsidR="006D55B1" w:rsidRPr="00A23A02">
              <w:rPr>
                <w:rFonts w:ascii="Arial" w:hAnsi="Arial" w:cs="Arial"/>
                <w:color w:val="000000"/>
                <w:sz w:val="14"/>
                <w:szCs w:val="14"/>
              </w:rPr>
              <w:t xml:space="preserve"> (100%)</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Switchboard / Clerical</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$14,232</w:t>
            </w: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FFFFFF"/>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FFFFFF"/>
          </w:tcPr>
          <w:p w:rsidR="001B4376" w:rsidRPr="00A23A02" w:rsidRDefault="001B4376" w:rsidP="007B1503">
            <w:pPr>
              <w:jc w:val="both"/>
              <w:rPr>
                <w:rFonts w:ascii="Arial" w:hAnsi="Arial" w:cs="Arial"/>
                <w:color w:val="000000"/>
                <w:sz w:val="14"/>
                <w:szCs w:val="14"/>
              </w:rPr>
            </w:pPr>
          </w:p>
        </w:tc>
      </w:tr>
      <w:tr w:rsidR="001B4376" w:rsidRPr="00E7103C">
        <w:trPr>
          <w:tblCellSpacing w:w="15" w:type="dxa"/>
        </w:trPr>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Total Administrative Services </w:t>
            </w:r>
            <w:r w:rsidR="00A04E36" w:rsidRPr="00A23A02">
              <w:rPr>
                <w:rFonts w:ascii="Arial" w:hAnsi="Arial" w:cs="Arial"/>
                <w:color w:val="000000"/>
                <w:sz w:val="14"/>
                <w:szCs w:val="14"/>
              </w:rPr>
              <w:t xml:space="preserve">(Indirect) </w:t>
            </w:r>
            <w:r w:rsidRPr="00A23A02">
              <w:rPr>
                <w:rFonts w:ascii="Arial" w:hAnsi="Arial" w:cs="Arial"/>
                <w:color w:val="000000"/>
                <w:sz w:val="14"/>
                <w:szCs w:val="14"/>
              </w:rPr>
              <w:t>Pool Salaries:</w:t>
            </w:r>
          </w:p>
        </w:tc>
        <w:tc>
          <w:tcPr>
            <w:tcW w:w="0" w:type="auto"/>
            <w:shd w:val="clear" w:color="auto" w:fill="E6EEF7"/>
          </w:tcPr>
          <w:p w:rsidR="001B4376" w:rsidRPr="00A23A02" w:rsidRDefault="001B4376" w:rsidP="007B1503">
            <w:pPr>
              <w:jc w:val="both"/>
              <w:rPr>
                <w:rFonts w:ascii="Arial" w:hAnsi="Arial" w:cs="Arial"/>
                <w:color w:val="000000"/>
                <w:sz w:val="14"/>
                <w:szCs w:val="14"/>
              </w:rPr>
            </w:pPr>
            <w:r w:rsidRPr="00A23A02">
              <w:rPr>
                <w:rFonts w:ascii="Arial" w:hAnsi="Arial" w:cs="Arial"/>
                <w:color w:val="000000"/>
                <w:sz w:val="14"/>
                <w:szCs w:val="14"/>
              </w:rPr>
              <w:t xml:space="preserve">$216,295 </w:t>
            </w:r>
          </w:p>
        </w:tc>
      </w:tr>
    </w:tbl>
    <w:p w:rsidR="00B27AB7" w:rsidRDefault="002B1252" w:rsidP="007B1503">
      <w:pPr>
        <w:spacing w:before="100" w:beforeAutospacing="1" w:after="100" w:afterAutospacing="1"/>
        <w:jc w:val="both"/>
        <w:rPr>
          <w:color w:val="000000"/>
        </w:rPr>
      </w:pPr>
      <w:r w:rsidRPr="00E7103C">
        <w:rPr>
          <w:color w:val="000000"/>
        </w:rPr>
        <w:t>1/ If the indirect percentage for any employee is less than 100%, plea</w:t>
      </w:r>
      <w:r w:rsidR="00D84129">
        <w:rPr>
          <w:color w:val="000000"/>
        </w:rPr>
        <w:t xml:space="preserve">se include a description of the </w:t>
      </w:r>
      <w:r w:rsidR="009C34A3">
        <w:rPr>
          <w:color w:val="000000"/>
        </w:rPr>
        <w:t>H</w:t>
      </w:r>
      <w:r w:rsidR="00CF3557">
        <w:rPr>
          <w:color w:val="000000"/>
        </w:rPr>
        <w:t>ealth Center</w:t>
      </w:r>
      <w:r w:rsidRPr="00E7103C">
        <w:rPr>
          <w:color w:val="000000"/>
        </w:rPr>
        <w:t xml:space="preserve">’s timekeeping system to support compliance with the standards of </w:t>
      </w:r>
      <w:hyperlink r:id="rId9" w:anchor="se45.1.75_1430" w:history="1">
        <w:r w:rsidR="009344A6" w:rsidRPr="00B92D69">
          <w:rPr>
            <w:rStyle w:val="Hyperlink"/>
          </w:rPr>
          <w:t>45 C.F.R. § 75.430(</w:t>
        </w:r>
        <w:proofErr w:type="spellStart"/>
        <w:r w:rsidR="009344A6" w:rsidRPr="00B92D69">
          <w:rPr>
            <w:rStyle w:val="Hyperlink"/>
          </w:rPr>
          <w:t>i</w:t>
        </w:r>
        <w:proofErr w:type="spellEnd"/>
        <w:r w:rsidR="009344A6" w:rsidRPr="00B92D69">
          <w:rPr>
            <w:rStyle w:val="Hyperlink"/>
          </w:rPr>
          <w:t>)</w:t>
        </w:r>
        <w:r w:rsidRPr="00B92D69">
          <w:rPr>
            <w:rStyle w:val="Hyperlink"/>
          </w:rPr>
          <w:t>.</w:t>
        </w:r>
      </w:hyperlink>
      <w:r w:rsidR="005C1D3D" w:rsidRPr="00E7103C">
        <w:rPr>
          <w:color w:val="000000"/>
        </w:rPr>
        <w:t xml:space="preserve"> </w:t>
      </w:r>
    </w:p>
    <w:p w:rsidR="002B1252" w:rsidRPr="00E7103C" w:rsidRDefault="005C1D3D" w:rsidP="007B1503">
      <w:pPr>
        <w:spacing w:before="100" w:beforeAutospacing="1" w:after="100" w:afterAutospacing="1"/>
        <w:jc w:val="both"/>
        <w:rPr>
          <w:color w:val="000000"/>
        </w:rPr>
      </w:pPr>
      <w:r w:rsidRPr="00E7103C">
        <w:rPr>
          <w:color w:val="000000"/>
        </w:rPr>
        <w:t>Also, please provide a recently completed time sheet.</w:t>
      </w:r>
    </w:p>
    <w:p w:rsidR="00CA2B6C" w:rsidRDefault="00F467B8" w:rsidP="00EB5822">
      <w:pPr>
        <w:tabs>
          <w:tab w:val="left" w:pos="360"/>
        </w:tabs>
        <w:spacing w:before="100" w:beforeAutospacing="1" w:after="100" w:afterAutospacing="1"/>
        <w:jc w:val="both"/>
        <w:rPr>
          <w:b/>
          <w:bCs/>
          <w:color w:val="000000"/>
        </w:rPr>
      </w:pPr>
      <w:r>
        <w:rPr>
          <w:b/>
          <w:bCs/>
          <w:color w:val="000000"/>
        </w:rPr>
        <w:br w:type="page"/>
      </w:r>
      <w:r w:rsidR="005C1D3D" w:rsidRPr="00E7103C">
        <w:rPr>
          <w:b/>
          <w:bCs/>
          <w:color w:val="000000"/>
        </w:rPr>
        <w:lastRenderedPageBreak/>
        <w:t>I</w:t>
      </w:r>
      <w:r w:rsidR="001B4376" w:rsidRPr="00E7103C">
        <w:rPr>
          <w:b/>
          <w:bCs/>
          <w:color w:val="000000"/>
        </w:rPr>
        <w:t>.</w:t>
      </w:r>
      <w:r w:rsidR="00EB5822">
        <w:rPr>
          <w:b/>
          <w:bCs/>
          <w:color w:val="000000"/>
        </w:rPr>
        <w:tab/>
      </w:r>
      <w:r w:rsidR="00F43474" w:rsidRPr="00E7103C">
        <w:rPr>
          <w:b/>
          <w:bCs/>
          <w:color w:val="000000"/>
        </w:rPr>
        <w:t xml:space="preserve">INDIRECT </w:t>
      </w:r>
      <w:r w:rsidR="001B4376" w:rsidRPr="00E7103C">
        <w:rPr>
          <w:b/>
          <w:bCs/>
          <w:color w:val="000000"/>
        </w:rPr>
        <w:t>FRINGE BENEFITS</w:t>
      </w:r>
      <w:r w:rsidR="0037523F">
        <w:rPr>
          <w:rStyle w:val="FootnoteReference"/>
          <w:b/>
          <w:bCs/>
          <w:color w:val="000000"/>
        </w:rPr>
        <w:footnoteReference w:id="5"/>
      </w:r>
    </w:p>
    <w:p w:rsidR="001B4376" w:rsidRPr="00E7103C" w:rsidRDefault="001B4376" w:rsidP="00CA2B6C">
      <w:pPr>
        <w:spacing w:before="100" w:beforeAutospacing="1" w:after="100" w:afterAutospacing="1"/>
        <w:jc w:val="both"/>
        <w:rPr>
          <w:color w:val="000000"/>
        </w:rPr>
      </w:pPr>
      <w:r w:rsidRPr="00E7103C">
        <w:rPr>
          <w:color w:val="000000"/>
        </w:rPr>
        <w:t xml:space="preserve">Fringe benefits associated with the positions within the Administrative Services </w:t>
      </w:r>
      <w:r w:rsidR="00F43474" w:rsidRPr="00E7103C">
        <w:rPr>
          <w:color w:val="000000"/>
        </w:rPr>
        <w:t xml:space="preserve">(Indirect) </w:t>
      </w:r>
      <w:r w:rsidRPr="00E7103C">
        <w:rPr>
          <w:color w:val="000000"/>
        </w:rPr>
        <w:t xml:space="preserve">Pool are as follows: </w:t>
      </w:r>
    </w:p>
    <w:tbl>
      <w:tblPr>
        <w:tblW w:w="5865" w:type="dxa"/>
        <w:tblCellSpacing w:w="15" w:type="dxa"/>
        <w:tblCellMar>
          <w:top w:w="15" w:type="dxa"/>
          <w:left w:w="15" w:type="dxa"/>
          <w:bottom w:w="15" w:type="dxa"/>
          <w:right w:w="15" w:type="dxa"/>
        </w:tblCellMar>
        <w:tblLook w:val="0000" w:firstRow="0" w:lastRow="0" w:firstColumn="0" w:lastColumn="0" w:noHBand="0" w:noVBand="0"/>
      </w:tblPr>
      <w:tblGrid>
        <w:gridCol w:w="1256"/>
        <w:gridCol w:w="2037"/>
        <w:gridCol w:w="1133"/>
        <w:gridCol w:w="1439"/>
      </w:tblGrid>
      <w:tr w:rsidR="001B4376" w:rsidRPr="00E7103C" w:rsidTr="005C1D3D">
        <w:trPr>
          <w:tblCellSpacing w:w="15" w:type="dxa"/>
        </w:trPr>
        <w:tc>
          <w:tcPr>
            <w:tcW w:w="1211" w:type="dxa"/>
            <w:shd w:val="clear" w:color="auto" w:fill="FFFFFF"/>
          </w:tcPr>
          <w:p w:rsidR="001B4376" w:rsidRPr="00E7103C" w:rsidRDefault="001B4376" w:rsidP="007B1503">
            <w:pPr>
              <w:jc w:val="both"/>
              <w:rPr>
                <w:color w:val="000000"/>
                <w:sz w:val="18"/>
                <w:szCs w:val="18"/>
              </w:rPr>
            </w:pPr>
            <w:r w:rsidRPr="00E7103C">
              <w:rPr>
                <w:b/>
                <w:bCs/>
                <w:color w:val="000000"/>
                <w:sz w:val="18"/>
                <w:szCs w:val="18"/>
              </w:rPr>
              <w:t>Payroll taxes:</w:t>
            </w:r>
            <w:r w:rsidRPr="00E7103C">
              <w:rPr>
                <w:color w:val="000000"/>
                <w:sz w:val="18"/>
                <w:szCs w:val="18"/>
              </w:rPr>
              <w:t xml:space="preserve"> </w:t>
            </w:r>
          </w:p>
        </w:tc>
        <w:tc>
          <w:tcPr>
            <w:tcW w:w="2007" w:type="dxa"/>
            <w:shd w:val="clear" w:color="auto" w:fill="FFFFFF"/>
          </w:tcPr>
          <w:p w:rsidR="001B4376" w:rsidRPr="00E7103C" w:rsidRDefault="001B4376" w:rsidP="007B1503">
            <w:pPr>
              <w:jc w:val="both"/>
              <w:rPr>
                <w:color w:val="000000"/>
                <w:sz w:val="18"/>
                <w:szCs w:val="18"/>
              </w:rPr>
            </w:pPr>
            <w:r w:rsidRPr="00E7103C">
              <w:rPr>
                <w:color w:val="000000"/>
                <w:sz w:val="18"/>
                <w:szCs w:val="18"/>
              </w:rPr>
              <w:t> </w:t>
            </w:r>
          </w:p>
        </w:tc>
        <w:tc>
          <w:tcPr>
            <w:tcW w:w="1103" w:type="dxa"/>
            <w:shd w:val="clear" w:color="auto" w:fill="FFFFFF"/>
          </w:tcPr>
          <w:p w:rsidR="001B4376" w:rsidRPr="00E7103C" w:rsidRDefault="001B4376" w:rsidP="007B1503">
            <w:pPr>
              <w:jc w:val="both"/>
              <w:rPr>
                <w:color w:val="000000"/>
                <w:sz w:val="18"/>
                <w:szCs w:val="18"/>
              </w:rPr>
            </w:pPr>
            <w:r w:rsidRPr="00E7103C">
              <w:rPr>
                <w:color w:val="000000"/>
                <w:sz w:val="18"/>
                <w:szCs w:val="18"/>
              </w:rPr>
              <w:t> </w:t>
            </w:r>
          </w:p>
        </w:tc>
        <w:tc>
          <w:tcPr>
            <w:tcW w:w="1394" w:type="dxa"/>
            <w:shd w:val="clear" w:color="auto" w:fill="FFFFFF"/>
          </w:tcPr>
          <w:p w:rsidR="001B4376" w:rsidRPr="00E7103C" w:rsidRDefault="001B4376" w:rsidP="007B1503">
            <w:pPr>
              <w:jc w:val="both"/>
              <w:rPr>
                <w:color w:val="000000"/>
                <w:sz w:val="18"/>
                <w:szCs w:val="18"/>
              </w:rPr>
            </w:pPr>
            <w:r w:rsidRPr="00E7103C">
              <w:rPr>
                <w:color w:val="000000"/>
                <w:sz w:val="18"/>
                <w:szCs w:val="18"/>
              </w:rPr>
              <w:t> </w:t>
            </w:r>
          </w:p>
        </w:tc>
      </w:tr>
      <w:tr w:rsidR="001B4376" w:rsidRPr="005407B1" w:rsidTr="005C1D3D">
        <w:trPr>
          <w:tblCellSpacing w:w="15" w:type="dxa"/>
        </w:trPr>
        <w:tc>
          <w:tcPr>
            <w:tcW w:w="1211"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103"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r>
      <w:tr w:rsidR="001B4376" w:rsidRPr="005407B1" w:rsidTr="005C1D3D">
        <w:trPr>
          <w:tblCellSpacing w:w="15" w:type="dxa"/>
        </w:trPr>
        <w:tc>
          <w:tcPr>
            <w:tcW w:w="1211"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FICA</w:t>
            </w:r>
          </w:p>
        </w:tc>
        <w:tc>
          <w:tcPr>
            <w:tcW w:w="1103" w:type="dxa"/>
            <w:shd w:val="clear" w:color="auto" w:fill="FFFFFF"/>
          </w:tcPr>
          <w:p w:rsidR="001B4376" w:rsidRPr="005407B1" w:rsidRDefault="001B4376" w:rsidP="007B1503">
            <w:pPr>
              <w:jc w:val="both"/>
              <w:rPr>
                <w:rFonts w:ascii="Arial" w:hAnsi="Arial" w:cs="Arial"/>
                <w:color w:val="000000"/>
                <w:sz w:val="14"/>
                <w:szCs w:val="14"/>
              </w:rPr>
            </w:pPr>
          </w:p>
        </w:tc>
        <w:tc>
          <w:tcPr>
            <w:tcW w:w="1394" w:type="dxa"/>
            <w:shd w:val="clear" w:color="auto" w:fill="FFFFFF"/>
          </w:tcPr>
          <w:p w:rsidR="001B4376" w:rsidRPr="005407B1" w:rsidRDefault="00A04E36" w:rsidP="007B1503">
            <w:pPr>
              <w:jc w:val="both"/>
              <w:rPr>
                <w:rFonts w:ascii="Arial" w:hAnsi="Arial" w:cs="Arial"/>
                <w:color w:val="000000"/>
                <w:sz w:val="14"/>
                <w:szCs w:val="14"/>
              </w:rPr>
            </w:pPr>
            <w:r w:rsidRPr="005407B1">
              <w:rPr>
                <w:rFonts w:ascii="Arial" w:hAnsi="Arial" w:cs="Arial"/>
                <w:color w:val="000000"/>
                <w:sz w:val="14"/>
                <w:szCs w:val="14"/>
              </w:rPr>
              <w:t>$16,546</w:t>
            </w:r>
            <w:r w:rsidR="001B4376" w:rsidRPr="005407B1">
              <w:rPr>
                <w:rFonts w:ascii="Arial" w:hAnsi="Arial" w:cs="Arial"/>
                <w:color w:val="000000"/>
                <w:sz w:val="14"/>
                <w:szCs w:val="14"/>
              </w:rPr>
              <w:t> </w:t>
            </w:r>
          </w:p>
        </w:tc>
      </w:tr>
      <w:tr w:rsidR="001B4376" w:rsidRPr="005407B1" w:rsidTr="005C1D3D">
        <w:trPr>
          <w:tblCellSpacing w:w="15" w:type="dxa"/>
        </w:trPr>
        <w:tc>
          <w:tcPr>
            <w:tcW w:w="1211"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103"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r>
      <w:tr w:rsidR="001B4376" w:rsidRPr="005407B1" w:rsidTr="005C1D3D">
        <w:trPr>
          <w:tblCellSpacing w:w="15" w:type="dxa"/>
        </w:trPr>
        <w:tc>
          <w:tcPr>
            <w:tcW w:w="1211"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S</w:t>
            </w:r>
            <w:r w:rsidR="00A04E36" w:rsidRPr="005407B1">
              <w:rPr>
                <w:rFonts w:ascii="Arial" w:hAnsi="Arial" w:cs="Arial"/>
                <w:color w:val="000000"/>
                <w:sz w:val="14"/>
                <w:szCs w:val="14"/>
              </w:rPr>
              <w:t>tate Unemployment</w:t>
            </w:r>
          </w:p>
        </w:tc>
        <w:tc>
          <w:tcPr>
            <w:tcW w:w="1103" w:type="dxa"/>
            <w:shd w:val="clear" w:color="auto" w:fill="FFFFFF"/>
          </w:tcPr>
          <w:p w:rsidR="001B4376" w:rsidRPr="005407B1" w:rsidRDefault="001B4376" w:rsidP="007B1503">
            <w:pPr>
              <w:jc w:val="both"/>
              <w:rPr>
                <w:rFonts w:ascii="Arial" w:hAnsi="Arial" w:cs="Arial"/>
                <w:color w:val="000000"/>
                <w:sz w:val="14"/>
                <w:szCs w:val="14"/>
              </w:rPr>
            </w:pPr>
          </w:p>
        </w:tc>
        <w:tc>
          <w:tcPr>
            <w:tcW w:w="1394" w:type="dxa"/>
            <w:shd w:val="clear" w:color="auto" w:fill="FFFFFF"/>
          </w:tcPr>
          <w:p w:rsidR="001B4376" w:rsidRPr="005407B1" w:rsidRDefault="00A04E36" w:rsidP="007B1503">
            <w:pPr>
              <w:jc w:val="both"/>
              <w:rPr>
                <w:rFonts w:ascii="Arial" w:hAnsi="Arial" w:cs="Arial"/>
                <w:color w:val="000000"/>
                <w:sz w:val="14"/>
                <w:szCs w:val="14"/>
              </w:rPr>
            </w:pPr>
            <w:r w:rsidRPr="005407B1">
              <w:rPr>
                <w:rFonts w:ascii="Arial" w:hAnsi="Arial" w:cs="Arial"/>
                <w:color w:val="000000"/>
                <w:sz w:val="14"/>
                <w:szCs w:val="14"/>
              </w:rPr>
              <w:t>$1,145</w:t>
            </w:r>
          </w:p>
        </w:tc>
      </w:tr>
      <w:tr w:rsidR="001B4376" w:rsidRPr="005407B1" w:rsidTr="005C1D3D">
        <w:trPr>
          <w:tblCellSpacing w:w="15" w:type="dxa"/>
        </w:trPr>
        <w:tc>
          <w:tcPr>
            <w:tcW w:w="1211"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103"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r>
      <w:tr w:rsidR="001B4376" w:rsidRPr="005407B1" w:rsidTr="005C1D3D">
        <w:trPr>
          <w:tblCellSpacing w:w="15" w:type="dxa"/>
        </w:trPr>
        <w:tc>
          <w:tcPr>
            <w:tcW w:w="1211"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Health and Life Insurance</w:t>
            </w:r>
          </w:p>
        </w:tc>
        <w:tc>
          <w:tcPr>
            <w:tcW w:w="1103"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xml:space="preserve">$22,474 </w:t>
            </w:r>
          </w:p>
        </w:tc>
      </w:tr>
      <w:tr w:rsidR="001B4376" w:rsidRPr="005407B1" w:rsidTr="005C1D3D">
        <w:trPr>
          <w:tblCellSpacing w:w="15" w:type="dxa"/>
        </w:trPr>
        <w:tc>
          <w:tcPr>
            <w:tcW w:w="1211"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103"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r>
      <w:tr w:rsidR="001B4376" w:rsidRPr="005407B1" w:rsidTr="005C1D3D">
        <w:trPr>
          <w:tblCellSpacing w:w="15" w:type="dxa"/>
        </w:trPr>
        <w:tc>
          <w:tcPr>
            <w:tcW w:w="1211"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FFFFFF"/>
          </w:tcPr>
          <w:p w:rsidR="001B4376" w:rsidRPr="005407B1" w:rsidRDefault="00A04E36" w:rsidP="007B1503">
            <w:pPr>
              <w:jc w:val="both"/>
              <w:rPr>
                <w:rFonts w:ascii="Arial" w:hAnsi="Arial" w:cs="Arial"/>
                <w:color w:val="000000"/>
                <w:sz w:val="14"/>
                <w:szCs w:val="14"/>
              </w:rPr>
            </w:pPr>
            <w:r w:rsidRPr="005407B1">
              <w:rPr>
                <w:rFonts w:ascii="Arial" w:hAnsi="Arial" w:cs="Arial"/>
                <w:color w:val="000000"/>
                <w:sz w:val="14"/>
                <w:szCs w:val="14"/>
              </w:rPr>
              <w:t xml:space="preserve">Retirement Plan </w:t>
            </w:r>
          </w:p>
        </w:tc>
        <w:tc>
          <w:tcPr>
            <w:tcW w:w="1103"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xml:space="preserve">$3,050 </w:t>
            </w:r>
          </w:p>
        </w:tc>
      </w:tr>
      <w:tr w:rsidR="001B4376" w:rsidRPr="005407B1" w:rsidTr="005C1D3D">
        <w:trPr>
          <w:tblCellSpacing w:w="15" w:type="dxa"/>
        </w:trPr>
        <w:tc>
          <w:tcPr>
            <w:tcW w:w="1211"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103"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r>
      <w:tr w:rsidR="001B4376" w:rsidRPr="005407B1" w:rsidTr="005C1D3D">
        <w:trPr>
          <w:tblCellSpacing w:w="15" w:type="dxa"/>
        </w:trPr>
        <w:tc>
          <w:tcPr>
            <w:tcW w:w="1211"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103"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FFFFFF"/>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r>
      <w:tr w:rsidR="001B4376" w:rsidRPr="005407B1" w:rsidTr="005C1D3D">
        <w:trPr>
          <w:tblCellSpacing w:w="15" w:type="dxa"/>
        </w:trPr>
        <w:tc>
          <w:tcPr>
            <w:tcW w:w="1211"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2007"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b/>
                <w:bCs/>
                <w:color w:val="000000"/>
                <w:sz w:val="14"/>
                <w:szCs w:val="14"/>
              </w:rPr>
              <w:t>TOTAL</w:t>
            </w:r>
          </w:p>
        </w:tc>
        <w:tc>
          <w:tcPr>
            <w:tcW w:w="1103"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w:t>
            </w:r>
          </w:p>
        </w:tc>
        <w:tc>
          <w:tcPr>
            <w:tcW w:w="1394" w:type="dxa"/>
            <w:shd w:val="clear" w:color="auto" w:fill="E6EEF7"/>
          </w:tcPr>
          <w:p w:rsidR="001B4376" w:rsidRPr="005407B1" w:rsidRDefault="001B4376" w:rsidP="007B1503">
            <w:pPr>
              <w:jc w:val="both"/>
              <w:rPr>
                <w:rFonts w:ascii="Arial" w:hAnsi="Arial" w:cs="Arial"/>
                <w:color w:val="000000"/>
                <w:sz w:val="14"/>
                <w:szCs w:val="14"/>
              </w:rPr>
            </w:pPr>
            <w:r w:rsidRPr="005407B1">
              <w:rPr>
                <w:rFonts w:ascii="Arial" w:hAnsi="Arial" w:cs="Arial"/>
                <w:color w:val="000000"/>
                <w:sz w:val="14"/>
                <w:szCs w:val="14"/>
              </w:rPr>
              <w:t xml:space="preserve">$43,215 </w:t>
            </w:r>
          </w:p>
        </w:tc>
      </w:tr>
    </w:tbl>
    <w:p w:rsidR="00856DA0" w:rsidRPr="00E7103C" w:rsidRDefault="00882553" w:rsidP="00EB5822">
      <w:pPr>
        <w:tabs>
          <w:tab w:val="left" w:pos="360"/>
        </w:tabs>
        <w:spacing w:beforeAutospacing="1" w:afterAutospacing="1"/>
        <w:jc w:val="both"/>
        <w:rPr>
          <w:b/>
          <w:color w:val="000000"/>
        </w:rPr>
      </w:pPr>
      <w:r w:rsidRPr="00E7103C">
        <w:rPr>
          <w:b/>
          <w:color w:val="000000"/>
        </w:rPr>
        <w:t>J.</w:t>
      </w:r>
      <w:r w:rsidRPr="00E7103C">
        <w:rPr>
          <w:b/>
          <w:color w:val="000000"/>
        </w:rPr>
        <w:tab/>
        <w:t>SCHEDULE OF FINANCIAL ASSISTANCE</w:t>
      </w:r>
    </w:p>
    <w:p w:rsidR="00882553" w:rsidRPr="00E7103C" w:rsidRDefault="00874FA9" w:rsidP="007B1503">
      <w:pPr>
        <w:spacing w:beforeAutospacing="1" w:afterAutospacing="1"/>
        <w:jc w:val="both"/>
        <w:rPr>
          <w:color w:val="000000"/>
        </w:rPr>
      </w:pPr>
      <w:r w:rsidRPr="00E7103C">
        <w:rPr>
          <w:color w:val="000000"/>
        </w:rPr>
        <w:t>See Schedule C</w:t>
      </w:r>
      <w:r w:rsidR="00B146FA" w:rsidRPr="00E7103C">
        <w:rPr>
          <w:color w:val="000000"/>
        </w:rPr>
        <w:t xml:space="preserve"> and attached copy of the approved grant or contract budget with the Federal funding agency.</w:t>
      </w:r>
    </w:p>
    <w:p w:rsidR="00C708DA" w:rsidRPr="00E7103C" w:rsidRDefault="00EE71DE" w:rsidP="00EB5822">
      <w:pPr>
        <w:tabs>
          <w:tab w:val="left" w:pos="360"/>
        </w:tabs>
        <w:spacing w:beforeAutospacing="1" w:afterAutospacing="1"/>
        <w:jc w:val="both"/>
        <w:rPr>
          <w:b/>
          <w:color w:val="000000"/>
        </w:rPr>
      </w:pPr>
      <w:r w:rsidRPr="00E7103C">
        <w:rPr>
          <w:b/>
          <w:color w:val="000000"/>
        </w:rPr>
        <w:t>K.</w:t>
      </w:r>
      <w:r w:rsidRPr="00E7103C">
        <w:rPr>
          <w:b/>
          <w:color w:val="000000"/>
        </w:rPr>
        <w:tab/>
      </w:r>
      <w:r w:rsidR="00C708DA" w:rsidRPr="00E7103C">
        <w:rPr>
          <w:b/>
          <w:color w:val="000000"/>
        </w:rPr>
        <w:t>ORGANIZATION CHART</w:t>
      </w:r>
    </w:p>
    <w:p w:rsidR="00882553" w:rsidRPr="00E7103C" w:rsidRDefault="00C708DA" w:rsidP="007B1503">
      <w:pPr>
        <w:spacing w:beforeAutospacing="1" w:afterAutospacing="1"/>
        <w:jc w:val="both"/>
        <w:rPr>
          <w:color w:val="000000"/>
        </w:rPr>
      </w:pPr>
      <w:r w:rsidRPr="00E7103C">
        <w:rPr>
          <w:color w:val="000000"/>
        </w:rPr>
        <w:t>See Schedule D</w:t>
      </w:r>
    </w:p>
    <w:p w:rsidR="005465DD" w:rsidRPr="00E7103C" w:rsidRDefault="00EE71DE" w:rsidP="00EB5822">
      <w:pPr>
        <w:tabs>
          <w:tab w:val="left" w:pos="360"/>
        </w:tabs>
        <w:spacing w:beforeAutospacing="1" w:afterAutospacing="1"/>
        <w:jc w:val="both"/>
        <w:rPr>
          <w:b/>
          <w:color w:val="000000"/>
        </w:rPr>
      </w:pPr>
      <w:r w:rsidRPr="00E7103C">
        <w:rPr>
          <w:b/>
          <w:color w:val="000000"/>
        </w:rPr>
        <w:t>L.</w:t>
      </w:r>
      <w:r w:rsidRPr="00E7103C">
        <w:rPr>
          <w:b/>
          <w:color w:val="000000"/>
        </w:rPr>
        <w:tab/>
      </w:r>
      <w:r w:rsidR="00C708DA" w:rsidRPr="00E7103C">
        <w:rPr>
          <w:b/>
          <w:color w:val="000000"/>
        </w:rPr>
        <w:t xml:space="preserve">COST ALLOCATION PLAN </w:t>
      </w:r>
      <w:r w:rsidRPr="00E7103C">
        <w:rPr>
          <w:b/>
          <w:color w:val="000000"/>
        </w:rPr>
        <w:t xml:space="preserve">CERTIFICATION </w:t>
      </w:r>
      <w:r w:rsidR="00C708DA" w:rsidRPr="00E7103C">
        <w:rPr>
          <w:b/>
          <w:color w:val="000000"/>
          <w:u w:val="single"/>
        </w:rPr>
        <w:t>A</w:t>
      </w:r>
      <w:r w:rsidR="005465DD" w:rsidRPr="00E7103C">
        <w:rPr>
          <w:b/>
          <w:color w:val="000000"/>
          <w:u w:val="single"/>
        </w:rPr>
        <w:t>ND</w:t>
      </w:r>
      <w:r w:rsidR="005465DD" w:rsidRPr="00E7103C">
        <w:rPr>
          <w:b/>
          <w:color w:val="000000"/>
        </w:rPr>
        <w:t xml:space="preserve"> </w:t>
      </w:r>
      <w:r w:rsidR="0028198E" w:rsidRPr="00E7103C">
        <w:rPr>
          <w:b/>
          <w:color w:val="000000"/>
        </w:rPr>
        <w:t>L</w:t>
      </w:r>
      <w:r w:rsidR="005465DD" w:rsidRPr="00E7103C">
        <w:rPr>
          <w:b/>
          <w:color w:val="000000"/>
        </w:rPr>
        <w:t>OBBYING COST</w:t>
      </w:r>
      <w:r w:rsidR="00EB5822">
        <w:rPr>
          <w:b/>
          <w:color w:val="000000"/>
        </w:rPr>
        <w:t xml:space="preserve"> </w:t>
      </w:r>
      <w:r w:rsidR="0028198E" w:rsidRPr="00E7103C">
        <w:rPr>
          <w:b/>
          <w:color w:val="000000"/>
        </w:rPr>
        <w:t>CERTIFICATE</w:t>
      </w:r>
    </w:p>
    <w:p w:rsidR="00C708DA" w:rsidRPr="00E7103C" w:rsidRDefault="00900AED" w:rsidP="007B1503">
      <w:pPr>
        <w:spacing w:beforeAutospacing="1" w:afterAutospacing="1"/>
        <w:jc w:val="both"/>
        <w:rPr>
          <w:color w:val="000000"/>
        </w:rPr>
      </w:pPr>
      <w:r w:rsidRPr="00E7103C">
        <w:rPr>
          <w:color w:val="000000"/>
        </w:rPr>
        <w:t>See Attached</w:t>
      </w:r>
    </w:p>
    <w:p w:rsidR="002202FB" w:rsidRPr="00E7103C" w:rsidRDefault="007D3298" w:rsidP="00EB5822">
      <w:pPr>
        <w:tabs>
          <w:tab w:val="left" w:pos="360"/>
        </w:tabs>
        <w:spacing w:beforeAutospacing="1" w:after="100" w:afterAutospacing="1"/>
        <w:jc w:val="both"/>
        <w:rPr>
          <w:caps/>
          <w:color w:val="000000"/>
        </w:rPr>
      </w:pPr>
      <w:r w:rsidRPr="00E7103C">
        <w:rPr>
          <w:b/>
          <w:color w:val="000000"/>
        </w:rPr>
        <w:t xml:space="preserve">M. </w:t>
      </w:r>
      <w:r w:rsidRPr="00E7103C">
        <w:rPr>
          <w:b/>
          <w:color w:val="000000"/>
        </w:rPr>
        <w:tab/>
      </w:r>
      <w:r w:rsidR="0028198E" w:rsidRPr="00E7103C">
        <w:rPr>
          <w:b/>
          <w:caps/>
          <w:color w:val="000000"/>
        </w:rPr>
        <w:t>Non-profit</w:t>
      </w:r>
      <w:r w:rsidR="002202FB" w:rsidRPr="00E7103C">
        <w:rPr>
          <w:b/>
          <w:caps/>
          <w:color w:val="000000"/>
        </w:rPr>
        <w:t xml:space="preserve"> status verification</w:t>
      </w:r>
    </w:p>
    <w:p w:rsidR="007D3298" w:rsidRPr="00E7103C" w:rsidRDefault="00D84129" w:rsidP="007B1503">
      <w:pPr>
        <w:spacing w:beforeAutospacing="1" w:afterAutospacing="1"/>
        <w:jc w:val="both"/>
        <w:rPr>
          <w:color w:val="000000"/>
        </w:rPr>
      </w:pPr>
      <w:r>
        <w:rPr>
          <w:color w:val="000000"/>
        </w:rPr>
        <w:t xml:space="preserve">Attached you will find </w:t>
      </w:r>
      <w:r w:rsidR="009C34A3">
        <w:rPr>
          <w:color w:val="000000"/>
        </w:rPr>
        <w:t>H</w:t>
      </w:r>
      <w:r w:rsidR="00CF3557">
        <w:rPr>
          <w:color w:val="000000"/>
        </w:rPr>
        <w:t>ealth Center</w:t>
      </w:r>
      <w:r>
        <w:rPr>
          <w:color w:val="000000"/>
        </w:rPr>
        <w:t xml:space="preserve">’s </w:t>
      </w:r>
      <w:r w:rsidR="002202FB" w:rsidRPr="00E7103C">
        <w:rPr>
          <w:color w:val="000000"/>
        </w:rPr>
        <w:t xml:space="preserve">IRS letter granting </w:t>
      </w:r>
      <w:r w:rsidR="0028198E" w:rsidRPr="00E7103C">
        <w:rPr>
          <w:color w:val="000000"/>
        </w:rPr>
        <w:t>non-profit</w:t>
      </w:r>
      <w:r w:rsidR="002202FB" w:rsidRPr="00E7103C">
        <w:rPr>
          <w:color w:val="000000"/>
        </w:rPr>
        <w:t xml:space="preserve"> status</w:t>
      </w:r>
      <w:r>
        <w:rPr>
          <w:color w:val="000000"/>
        </w:rPr>
        <w:t>.</w:t>
      </w:r>
      <w:r>
        <w:rPr>
          <w:rStyle w:val="FootnoteReference"/>
          <w:color w:val="000000"/>
        </w:rPr>
        <w:footnoteReference w:id="6"/>
      </w:r>
    </w:p>
    <w:p w:rsidR="00900AED" w:rsidRPr="00E7103C" w:rsidRDefault="00900AED" w:rsidP="007B1503">
      <w:pPr>
        <w:spacing w:beforeAutospacing="1" w:afterAutospacing="1"/>
        <w:jc w:val="both"/>
        <w:rPr>
          <w:b/>
          <w:color w:val="000000"/>
        </w:rPr>
      </w:pPr>
    </w:p>
    <w:p w:rsidR="001D7085" w:rsidRPr="00E7103C" w:rsidRDefault="00856DA0" w:rsidP="007B1503">
      <w:pPr>
        <w:spacing w:beforeAutospacing="1" w:after="100" w:afterAutospacing="1"/>
        <w:jc w:val="both"/>
        <w:rPr>
          <w:color w:val="000000"/>
        </w:rPr>
      </w:pPr>
      <w:r w:rsidRPr="00E7103C">
        <w:rPr>
          <w:color w:val="000000"/>
          <w:sz w:val="20"/>
          <w:szCs w:val="20"/>
        </w:rPr>
        <w:br w:type="column"/>
      </w:r>
      <w:r w:rsidR="001D7085" w:rsidRPr="00E7103C">
        <w:rPr>
          <w:b/>
          <w:bCs/>
          <w:color w:val="000000"/>
        </w:rPr>
        <w:lastRenderedPageBreak/>
        <w:t>Schedule A – Elements of Cost</w:t>
      </w:r>
      <w:r w:rsidR="00D84129">
        <w:rPr>
          <w:rStyle w:val="FootnoteReference"/>
          <w:b/>
          <w:bCs/>
          <w:color w:val="000000"/>
        </w:rPr>
        <w:footnoteReference w:id="7"/>
      </w:r>
    </w:p>
    <w:tbl>
      <w:tblPr>
        <w:tblW w:w="8505" w:type="dxa"/>
        <w:tblCellSpacing w:w="15" w:type="dxa"/>
        <w:tblCellMar>
          <w:top w:w="15" w:type="dxa"/>
          <w:left w:w="15" w:type="dxa"/>
          <w:bottom w:w="15" w:type="dxa"/>
          <w:right w:w="15" w:type="dxa"/>
        </w:tblCellMar>
        <w:tblLook w:val="0000" w:firstRow="0" w:lastRow="0" w:firstColumn="0" w:lastColumn="0" w:noHBand="0" w:noVBand="0"/>
      </w:tblPr>
      <w:tblGrid>
        <w:gridCol w:w="3760"/>
        <w:gridCol w:w="439"/>
        <w:gridCol w:w="4306"/>
      </w:tblGrid>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b/>
                <w:bCs/>
                <w:color w:val="000000"/>
                <w:sz w:val="14"/>
                <w:szCs w:val="14"/>
              </w:rPr>
              <w:t>Elements of Cost</w:t>
            </w:r>
          </w:p>
        </w:tc>
        <w:tc>
          <w:tcPr>
            <w:tcW w:w="409" w:type="dxa"/>
            <w:shd w:val="clear" w:color="auto" w:fill="FFFFFF"/>
          </w:tcPr>
          <w:p w:rsidR="001B4376" w:rsidRPr="00F145DC" w:rsidRDefault="001B4376" w:rsidP="007B1503">
            <w:pPr>
              <w:jc w:val="both"/>
              <w:rPr>
                <w:rFonts w:ascii="Arial" w:hAnsi="Arial" w:cs="Arial"/>
                <w:color w:val="000000"/>
                <w:sz w:val="14"/>
                <w:szCs w:val="14"/>
              </w:rPr>
            </w:pP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b/>
                <w:bCs/>
                <w:color w:val="000000"/>
                <w:sz w:val="14"/>
                <w:szCs w:val="14"/>
              </w:rPr>
              <w:t xml:space="preserve">Methodology of Allocation </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xml:space="preserve">Contractual </w:t>
            </w:r>
            <w:r w:rsidR="00A04E36" w:rsidRPr="00F145DC">
              <w:rPr>
                <w:rFonts w:ascii="Arial" w:hAnsi="Arial" w:cs="Arial"/>
                <w:color w:val="000000"/>
                <w:sz w:val="14"/>
                <w:szCs w:val="14"/>
              </w:rPr>
              <w:t>s</w:t>
            </w:r>
            <w:r w:rsidRPr="00F145DC">
              <w:rPr>
                <w:rFonts w:ascii="Arial" w:hAnsi="Arial" w:cs="Arial"/>
                <w:color w:val="000000"/>
                <w:sz w:val="14"/>
                <w:szCs w:val="14"/>
              </w:rPr>
              <w:t>ervices</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Actual usage</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xml:space="preserve">Depreciation / </w:t>
            </w:r>
            <w:r w:rsidR="00A04E36" w:rsidRPr="00F145DC">
              <w:rPr>
                <w:rFonts w:ascii="Arial" w:hAnsi="Arial" w:cs="Arial"/>
                <w:color w:val="000000"/>
                <w:sz w:val="14"/>
                <w:szCs w:val="14"/>
              </w:rPr>
              <w:t>u</w:t>
            </w:r>
            <w:r w:rsidRPr="00F145DC">
              <w:rPr>
                <w:rFonts w:ascii="Arial" w:hAnsi="Arial" w:cs="Arial"/>
                <w:color w:val="000000"/>
                <w:sz w:val="14"/>
                <w:szCs w:val="14"/>
              </w:rPr>
              <w:t xml:space="preserve">se </w:t>
            </w:r>
            <w:r w:rsidR="00A04E36" w:rsidRPr="00F145DC">
              <w:rPr>
                <w:rFonts w:ascii="Arial" w:hAnsi="Arial" w:cs="Arial"/>
                <w:color w:val="000000"/>
                <w:sz w:val="14"/>
                <w:szCs w:val="14"/>
              </w:rPr>
              <w:t>a</w:t>
            </w:r>
            <w:r w:rsidRPr="00F145DC">
              <w:rPr>
                <w:rFonts w:ascii="Arial" w:hAnsi="Arial" w:cs="Arial"/>
                <w:color w:val="000000"/>
                <w:sz w:val="14"/>
                <w:szCs w:val="14"/>
              </w:rPr>
              <w:t>llowance</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Indirect cost</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Emergency assistance payments</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Direct cost</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Equipment rental and maintenance</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Rental and maintenance on equipment used in c</w:t>
            </w:r>
            <w:r w:rsidR="00A04E36" w:rsidRPr="00F145DC">
              <w:rPr>
                <w:rFonts w:ascii="Arial" w:hAnsi="Arial" w:cs="Arial"/>
                <w:color w:val="000000"/>
                <w:sz w:val="14"/>
                <w:szCs w:val="14"/>
              </w:rPr>
              <w:t>entral office finance office</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Equipment / c</w:t>
            </w:r>
            <w:r w:rsidR="001B4376" w:rsidRPr="00F145DC">
              <w:rPr>
                <w:rFonts w:ascii="Arial" w:hAnsi="Arial" w:cs="Arial"/>
                <w:color w:val="000000"/>
                <w:sz w:val="14"/>
                <w:szCs w:val="14"/>
              </w:rPr>
              <w:t>apital</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Purchasing of office furniture for use in perf</w:t>
            </w:r>
            <w:r w:rsidR="00A04E36" w:rsidRPr="00F145DC">
              <w:rPr>
                <w:rFonts w:ascii="Arial" w:hAnsi="Arial" w:cs="Arial"/>
                <w:color w:val="000000"/>
                <w:sz w:val="14"/>
                <w:szCs w:val="14"/>
              </w:rPr>
              <w:t>orming administrative services</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Equipment / m</w:t>
            </w:r>
            <w:r w:rsidR="001B4376" w:rsidRPr="00F145DC">
              <w:rPr>
                <w:rFonts w:ascii="Arial" w:hAnsi="Arial" w:cs="Arial"/>
                <w:color w:val="000000"/>
                <w:sz w:val="14"/>
                <w:szCs w:val="14"/>
              </w:rPr>
              <w:t>inor</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Actual usage</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Program m</w:t>
            </w:r>
            <w:r w:rsidR="00D35F34" w:rsidRPr="00F145DC">
              <w:rPr>
                <w:rFonts w:ascii="Arial" w:hAnsi="Arial" w:cs="Arial"/>
                <w:color w:val="000000"/>
                <w:sz w:val="14"/>
                <w:szCs w:val="14"/>
              </w:rPr>
              <w:t>aterials</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Direct cost</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Insurance</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Actual usage</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Occupancy</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Central office repairs and utilities on basis of square footage u</w:t>
            </w:r>
            <w:r w:rsidR="00A04E36" w:rsidRPr="00F145DC">
              <w:rPr>
                <w:rFonts w:ascii="Arial" w:hAnsi="Arial" w:cs="Arial"/>
                <w:color w:val="000000"/>
                <w:sz w:val="14"/>
                <w:szCs w:val="14"/>
              </w:rPr>
              <w:t>sed for administrative services</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Office supplies</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Office and janitorial supplies for admin</w:t>
            </w:r>
            <w:r w:rsidR="00A04E36" w:rsidRPr="00F145DC">
              <w:rPr>
                <w:rFonts w:ascii="Arial" w:hAnsi="Arial" w:cs="Arial"/>
                <w:color w:val="000000"/>
                <w:sz w:val="14"/>
                <w:szCs w:val="14"/>
              </w:rPr>
              <w:t>istrative and program services</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Other expenses</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Based on adm</w:t>
            </w:r>
            <w:r w:rsidR="00A04E36" w:rsidRPr="00F145DC">
              <w:rPr>
                <w:rFonts w:ascii="Arial" w:hAnsi="Arial" w:cs="Arial"/>
                <w:color w:val="000000"/>
                <w:sz w:val="14"/>
                <w:szCs w:val="14"/>
              </w:rPr>
              <w:t>inistrative services actual use</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Postage</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Actual usage</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xml:space="preserve">Professional fees </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Accounting and audit services, payroll processing services, charged on work perfor</w:t>
            </w:r>
            <w:r w:rsidR="00A04E36" w:rsidRPr="00F145DC">
              <w:rPr>
                <w:rFonts w:ascii="Arial" w:hAnsi="Arial" w:cs="Arial"/>
                <w:color w:val="000000"/>
                <w:sz w:val="14"/>
                <w:szCs w:val="14"/>
              </w:rPr>
              <w:t>med for administrative services</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Program supplies</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D7085" w:rsidP="007B1503">
            <w:pPr>
              <w:jc w:val="both"/>
              <w:rPr>
                <w:rFonts w:ascii="Arial" w:hAnsi="Arial" w:cs="Arial"/>
                <w:color w:val="000000"/>
                <w:sz w:val="14"/>
                <w:szCs w:val="14"/>
              </w:rPr>
            </w:pPr>
            <w:r w:rsidRPr="00F145DC">
              <w:rPr>
                <w:rFonts w:ascii="Arial" w:hAnsi="Arial" w:cs="Arial"/>
                <w:color w:val="000000"/>
                <w:sz w:val="14"/>
                <w:szCs w:val="14"/>
              </w:rPr>
              <w:t>C</w:t>
            </w:r>
            <w:r w:rsidR="001B4376" w:rsidRPr="00F145DC">
              <w:rPr>
                <w:rFonts w:ascii="Arial" w:hAnsi="Arial" w:cs="Arial"/>
                <w:color w:val="000000"/>
                <w:sz w:val="14"/>
                <w:szCs w:val="14"/>
              </w:rPr>
              <w:t>harged to project as costs are in</w:t>
            </w:r>
            <w:r w:rsidR="00A04E36" w:rsidRPr="00F145DC">
              <w:rPr>
                <w:rFonts w:ascii="Arial" w:hAnsi="Arial" w:cs="Arial"/>
                <w:color w:val="000000"/>
                <w:sz w:val="14"/>
                <w:szCs w:val="14"/>
              </w:rPr>
              <w:t>curred</w:t>
            </w:r>
            <w:r w:rsidRPr="00F145DC">
              <w:rPr>
                <w:rFonts w:ascii="Arial" w:hAnsi="Arial" w:cs="Arial"/>
                <w:color w:val="000000"/>
                <w:sz w:val="14"/>
                <w:szCs w:val="14"/>
              </w:rPr>
              <w:t>;</w:t>
            </w:r>
            <w:r w:rsidR="00A04E36" w:rsidRPr="00F145DC">
              <w:rPr>
                <w:rFonts w:ascii="Arial" w:hAnsi="Arial" w:cs="Arial"/>
                <w:color w:val="000000"/>
                <w:sz w:val="14"/>
                <w:szCs w:val="14"/>
              </w:rPr>
              <w:t xml:space="preserve"> direct cost</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Printing</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Actual usage</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Renovations and improvements</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A04E36" w:rsidP="007B1503">
            <w:pPr>
              <w:jc w:val="both"/>
              <w:rPr>
                <w:rFonts w:ascii="Arial" w:hAnsi="Arial" w:cs="Arial"/>
                <w:color w:val="000000"/>
                <w:sz w:val="14"/>
                <w:szCs w:val="14"/>
              </w:rPr>
            </w:pPr>
            <w:r w:rsidRPr="00F145DC">
              <w:rPr>
                <w:rFonts w:ascii="Arial" w:hAnsi="Arial" w:cs="Arial"/>
                <w:color w:val="000000"/>
                <w:sz w:val="14"/>
                <w:szCs w:val="14"/>
              </w:rPr>
              <w:t>Direct cost</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Telephone</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Basic services allocated on number of instruments, toll calls charged on basis of logs of such ca</w:t>
            </w:r>
            <w:r w:rsidR="00A04E36" w:rsidRPr="00F145DC">
              <w:rPr>
                <w:rFonts w:ascii="Arial" w:hAnsi="Arial" w:cs="Arial"/>
                <w:color w:val="000000"/>
                <w:sz w:val="14"/>
                <w:szCs w:val="14"/>
              </w:rPr>
              <w:t>lls for administrative services</w:t>
            </w:r>
          </w:p>
        </w:tc>
      </w:tr>
      <w:tr w:rsidR="001B4376" w:rsidRPr="00F145DC">
        <w:trPr>
          <w:tblCellSpacing w:w="15" w:type="dxa"/>
        </w:trPr>
        <w:tc>
          <w:tcPr>
            <w:tcW w:w="3715"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09"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E6EEF7"/>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r>
      <w:tr w:rsidR="001B4376" w:rsidRPr="00F145DC">
        <w:trPr>
          <w:tblCellSpacing w:w="15" w:type="dxa"/>
        </w:trPr>
        <w:tc>
          <w:tcPr>
            <w:tcW w:w="3715"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Travel</w:t>
            </w:r>
          </w:p>
        </w:tc>
        <w:tc>
          <w:tcPr>
            <w:tcW w:w="409" w:type="dxa"/>
            <w:shd w:val="clear" w:color="auto" w:fill="FFFFFF"/>
          </w:tcPr>
          <w:p w:rsidR="001B4376" w:rsidRPr="00F145DC" w:rsidRDefault="001B4376" w:rsidP="007B1503">
            <w:pPr>
              <w:jc w:val="both"/>
              <w:rPr>
                <w:rFonts w:ascii="Arial" w:hAnsi="Arial" w:cs="Arial"/>
                <w:color w:val="000000"/>
                <w:sz w:val="14"/>
                <w:szCs w:val="14"/>
              </w:rPr>
            </w:pPr>
            <w:r w:rsidRPr="00F145DC">
              <w:rPr>
                <w:rFonts w:ascii="Arial" w:hAnsi="Arial" w:cs="Arial"/>
                <w:color w:val="000000"/>
                <w:sz w:val="14"/>
                <w:szCs w:val="14"/>
              </w:rPr>
              <w:t> </w:t>
            </w:r>
          </w:p>
        </w:tc>
        <w:tc>
          <w:tcPr>
            <w:tcW w:w="4261" w:type="dxa"/>
            <w:shd w:val="clear" w:color="auto" w:fill="FFFFFF"/>
          </w:tcPr>
          <w:p w:rsidR="001B4376" w:rsidRPr="00F145DC" w:rsidRDefault="00FA522D" w:rsidP="007B1503">
            <w:pPr>
              <w:jc w:val="both"/>
              <w:rPr>
                <w:rFonts w:ascii="Arial" w:hAnsi="Arial" w:cs="Arial"/>
                <w:color w:val="000000"/>
                <w:sz w:val="14"/>
                <w:szCs w:val="14"/>
              </w:rPr>
            </w:pPr>
            <w:r w:rsidRPr="00F145DC">
              <w:rPr>
                <w:rFonts w:ascii="Arial" w:hAnsi="Arial" w:cs="Arial"/>
                <w:color w:val="000000"/>
                <w:sz w:val="14"/>
                <w:szCs w:val="14"/>
              </w:rPr>
              <w:t>Actual usage</w:t>
            </w:r>
          </w:p>
        </w:tc>
      </w:tr>
    </w:tbl>
    <w:p w:rsidR="00284678" w:rsidRPr="00E7103C" w:rsidRDefault="00284678" w:rsidP="007B1503">
      <w:pPr>
        <w:spacing w:before="100" w:beforeAutospacing="1" w:afterAutospacing="1"/>
        <w:jc w:val="both"/>
        <w:rPr>
          <w:color w:val="000000"/>
        </w:rPr>
        <w:sectPr w:rsidR="00284678" w:rsidRPr="00E7103C" w:rsidSect="00CA2B6C">
          <w:headerReference w:type="default" r:id="rId10"/>
          <w:footerReference w:type="default" r:id="rId11"/>
          <w:pgSz w:w="12240" w:h="15840" w:code="1"/>
          <w:pgMar w:top="1440" w:right="1152" w:bottom="1440" w:left="1152" w:header="720" w:footer="518" w:gutter="0"/>
          <w:cols w:space="720"/>
          <w:docGrid w:linePitch="360"/>
        </w:sectPr>
      </w:pPr>
    </w:p>
    <w:tbl>
      <w:tblPr>
        <w:tblW w:w="6831" w:type="pct"/>
        <w:tblLayout w:type="fixed"/>
        <w:tblCellMar>
          <w:left w:w="0" w:type="dxa"/>
          <w:right w:w="0" w:type="dxa"/>
        </w:tblCellMar>
        <w:tblLook w:val="0000" w:firstRow="0" w:lastRow="0" w:firstColumn="0" w:lastColumn="0" w:noHBand="0" w:noVBand="0"/>
      </w:tblPr>
      <w:tblGrid>
        <w:gridCol w:w="1788"/>
        <w:gridCol w:w="1594"/>
        <w:gridCol w:w="1771"/>
        <w:gridCol w:w="287"/>
        <w:gridCol w:w="1750"/>
        <w:gridCol w:w="78"/>
        <w:gridCol w:w="1098"/>
        <w:gridCol w:w="1265"/>
        <w:gridCol w:w="1463"/>
        <w:gridCol w:w="1481"/>
        <w:gridCol w:w="1102"/>
        <w:gridCol w:w="234"/>
        <w:gridCol w:w="1481"/>
        <w:gridCol w:w="1095"/>
        <w:gridCol w:w="1226"/>
      </w:tblGrid>
      <w:tr w:rsidR="005E7A4D" w:rsidRPr="00E7103C" w:rsidTr="00F90D6B">
        <w:trPr>
          <w:trHeight w:val="360"/>
          <w:tblHeader/>
        </w:trPr>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D5A6B" w:rsidRPr="00E7103C" w:rsidRDefault="003D5A6B" w:rsidP="00CA69CC">
            <w:pPr>
              <w:rPr>
                <w:b/>
                <w:bCs/>
                <w:sz w:val="20"/>
                <w:szCs w:val="20"/>
              </w:rPr>
            </w:pPr>
            <w:bookmarkStart w:id="1" w:name="RANGE!A3:I37"/>
            <w:r w:rsidRPr="00E7103C">
              <w:rPr>
                <w:b/>
                <w:bCs/>
                <w:sz w:val="20"/>
                <w:szCs w:val="20"/>
              </w:rPr>
              <w:lastRenderedPageBreak/>
              <w:t> </w:t>
            </w:r>
            <w:bookmarkEnd w:id="1"/>
            <w:r w:rsidRPr="00E7103C">
              <w:rPr>
                <w:b/>
                <w:bCs/>
                <w:sz w:val="20"/>
                <w:szCs w:val="20"/>
              </w:rPr>
              <w:t>Schedule B</w:t>
            </w:r>
          </w:p>
        </w:tc>
        <w:tc>
          <w:tcPr>
            <w:tcW w:w="450" w:type="pct"/>
            <w:tcBorders>
              <w:top w:val="single" w:sz="4" w:space="0" w:color="000000"/>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sz w:val="20"/>
                <w:szCs w:val="20"/>
              </w:rPr>
            </w:pPr>
            <w:r w:rsidRPr="00E7103C">
              <w:rPr>
                <w:b/>
                <w:bCs/>
                <w:sz w:val="20"/>
                <w:szCs w:val="20"/>
              </w:rPr>
              <w:t> </w:t>
            </w:r>
          </w:p>
        </w:tc>
        <w:tc>
          <w:tcPr>
            <w:tcW w:w="500" w:type="pct"/>
            <w:tcBorders>
              <w:top w:val="single" w:sz="4" w:space="0" w:color="000000"/>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sz w:val="20"/>
                <w:szCs w:val="20"/>
              </w:rPr>
            </w:pPr>
            <w:r w:rsidRPr="00E7103C">
              <w:rPr>
                <w:b/>
                <w:bCs/>
                <w:sz w:val="20"/>
                <w:szCs w:val="20"/>
              </w:rPr>
              <w:t> </w:t>
            </w:r>
          </w:p>
        </w:tc>
        <w:tc>
          <w:tcPr>
            <w:tcW w:w="575" w:type="pct"/>
            <w:gridSpan w:val="2"/>
            <w:tcBorders>
              <w:top w:val="single" w:sz="4" w:space="0" w:color="000000"/>
              <w:left w:val="nil"/>
              <w:bottom w:val="single" w:sz="4" w:space="0" w:color="000000"/>
              <w:right w:val="nil"/>
            </w:tcBorders>
          </w:tcPr>
          <w:p w:rsidR="003D5A6B" w:rsidRPr="00E7103C" w:rsidRDefault="003D5A6B" w:rsidP="007B1503">
            <w:pPr>
              <w:jc w:val="both"/>
              <w:rPr>
                <w:b/>
                <w:bCs/>
                <w:color w:val="000000"/>
                <w:sz w:val="20"/>
                <w:szCs w:val="20"/>
              </w:rPr>
            </w:pPr>
          </w:p>
        </w:tc>
        <w:tc>
          <w:tcPr>
            <w:tcW w:w="1831" w:type="pct"/>
            <w:gridSpan w:val="6"/>
            <w:tcBorders>
              <w:top w:val="single" w:sz="4" w:space="0" w:color="000000"/>
              <w:left w:val="nil"/>
              <w:bottom w:val="single" w:sz="4" w:space="0" w:color="000000"/>
              <w:right w:val="single" w:sz="4" w:space="0" w:color="000000"/>
            </w:tcBorders>
            <w:shd w:val="clear" w:color="auto" w:fill="auto"/>
            <w:vAlign w:val="center"/>
          </w:tcPr>
          <w:p w:rsidR="003D5A6B" w:rsidRPr="00E7103C" w:rsidRDefault="003D5A6B" w:rsidP="007B1503">
            <w:pPr>
              <w:tabs>
                <w:tab w:val="left" w:pos="5956"/>
              </w:tabs>
              <w:jc w:val="both"/>
              <w:rPr>
                <w:b/>
                <w:bCs/>
                <w:color w:val="000000"/>
                <w:sz w:val="20"/>
                <w:szCs w:val="20"/>
              </w:rPr>
            </w:pPr>
            <w:r w:rsidRPr="00E7103C">
              <w:rPr>
                <w:b/>
                <w:bCs/>
                <w:color w:val="000000"/>
                <w:sz w:val="20"/>
                <w:szCs w:val="20"/>
              </w:rPr>
              <w:t>DIRECT PROGRAMS and ACTIVITIES (6/30/xx)</w:t>
            </w:r>
          </w:p>
        </w:tc>
        <w:tc>
          <w:tcPr>
            <w:tcW w:w="484" w:type="pct"/>
            <w:gridSpan w:val="2"/>
            <w:tcBorders>
              <w:left w:val="single" w:sz="4" w:space="0" w:color="000000"/>
            </w:tcBorders>
            <w:shd w:val="clear" w:color="auto" w:fill="auto"/>
            <w:vAlign w:val="center"/>
          </w:tcPr>
          <w:p w:rsidR="003D5A6B" w:rsidRPr="00E7103C" w:rsidRDefault="003D5A6B" w:rsidP="007B1503">
            <w:pPr>
              <w:jc w:val="both"/>
              <w:rPr>
                <w:b/>
                <w:bCs/>
                <w:sz w:val="20"/>
                <w:szCs w:val="20"/>
              </w:rPr>
            </w:pPr>
          </w:p>
        </w:tc>
        <w:tc>
          <w:tcPr>
            <w:tcW w:w="309" w:type="pct"/>
            <w:tcBorders>
              <w:top w:val="single" w:sz="4" w:space="0" w:color="000000"/>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sz w:val="20"/>
                <w:szCs w:val="20"/>
              </w:rPr>
            </w:pPr>
            <w:r w:rsidRPr="00E7103C">
              <w:rPr>
                <w:b/>
                <w:bCs/>
                <w:sz w:val="20"/>
                <w:szCs w:val="20"/>
              </w:rPr>
              <w:t> </w:t>
            </w:r>
          </w:p>
        </w:tc>
        <w:tc>
          <w:tcPr>
            <w:tcW w:w="34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blHeader/>
        </w:trPr>
        <w:tc>
          <w:tcPr>
            <w:tcW w:w="505" w:type="pct"/>
            <w:tcBorders>
              <w:top w:val="nil"/>
              <w:left w:val="single" w:sz="4" w:space="0" w:color="000000"/>
              <w:bottom w:val="single" w:sz="4" w:space="0" w:color="000000"/>
              <w:right w:val="single" w:sz="4" w:space="0" w:color="000000"/>
            </w:tcBorders>
            <w:shd w:val="clear" w:color="auto" w:fill="auto"/>
            <w:vAlign w:val="center"/>
          </w:tcPr>
          <w:p w:rsidR="003D5A6B" w:rsidRPr="00E7103C" w:rsidRDefault="003D5A6B" w:rsidP="00CA69CC">
            <w:pPr>
              <w:rPr>
                <w:b/>
                <w:bCs/>
                <w:color w:val="000000"/>
                <w:sz w:val="20"/>
                <w:szCs w:val="20"/>
              </w:rPr>
            </w:pPr>
            <w:r w:rsidRPr="00E7103C">
              <w:rPr>
                <w:b/>
                <w:bCs/>
                <w:color w:val="000000"/>
                <w:sz w:val="20"/>
                <w:szCs w:val="20"/>
              </w:rPr>
              <w:t>A</w:t>
            </w:r>
          </w:p>
        </w:tc>
        <w:tc>
          <w:tcPr>
            <w:tcW w:w="450" w:type="pct"/>
            <w:tcBorders>
              <w:top w:val="nil"/>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color w:val="000000"/>
                <w:sz w:val="20"/>
                <w:szCs w:val="20"/>
              </w:rPr>
            </w:pPr>
            <w:r w:rsidRPr="00E7103C">
              <w:rPr>
                <w:b/>
                <w:bCs/>
                <w:color w:val="000000"/>
                <w:sz w:val="20"/>
                <w:szCs w:val="20"/>
              </w:rPr>
              <w:t>B</w:t>
            </w:r>
          </w:p>
        </w:tc>
        <w:tc>
          <w:tcPr>
            <w:tcW w:w="500" w:type="pct"/>
            <w:tcBorders>
              <w:top w:val="nil"/>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color w:val="000000"/>
                <w:sz w:val="20"/>
                <w:szCs w:val="20"/>
              </w:rPr>
            </w:pPr>
            <w:r w:rsidRPr="00E7103C">
              <w:rPr>
                <w:b/>
                <w:bCs/>
                <w:color w:val="000000"/>
                <w:sz w:val="20"/>
                <w:szCs w:val="20"/>
              </w:rPr>
              <w:t>C</w:t>
            </w:r>
          </w:p>
        </w:tc>
        <w:tc>
          <w:tcPr>
            <w:tcW w:w="81" w:type="pct"/>
            <w:tcBorders>
              <w:top w:val="nil"/>
              <w:left w:val="nil"/>
              <w:bottom w:val="single" w:sz="4" w:space="0" w:color="000000"/>
              <w:right w:val="nil"/>
            </w:tcBorders>
          </w:tcPr>
          <w:p w:rsidR="003D5A6B" w:rsidRPr="00E7103C" w:rsidRDefault="003D5A6B" w:rsidP="007B1503">
            <w:pPr>
              <w:jc w:val="both"/>
              <w:rPr>
                <w:b/>
                <w:bCs/>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color w:val="000000"/>
                <w:sz w:val="20"/>
                <w:szCs w:val="20"/>
              </w:rPr>
            </w:pPr>
            <w:r w:rsidRPr="00E7103C">
              <w:rPr>
                <w:b/>
                <w:bCs/>
                <w:color w:val="000000"/>
                <w:sz w:val="20"/>
                <w:szCs w:val="20"/>
              </w:rPr>
              <w:t>D</w:t>
            </w:r>
          </w:p>
        </w:tc>
        <w:tc>
          <w:tcPr>
            <w:tcW w:w="310" w:type="pct"/>
            <w:tcBorders>
              <w:top w:val="nil"/>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color w:val="000000"/>
                <w:sz w:val="20"/>
                <w:szCs w:val="20"/>
              </w:rPr>
            </w:pPr>
            <w:r w:rsidRPr="00E7103C">
              <w:rPr>
                <w:b/>
                <w:bCs/>
                <w:color w:val="000000"/>
                <w:sz w:val="20"/>
                <w:szCs w:val="20"/>
              </w:rPr>
              <w:t>E</w:t>
            </w:r>
          </w:p>
        </w:tc>
        <w:tc>
          <w:tcPr>
            <w:tcW w:w="357" w:type="pct"/>
            <w:tcBorders>
              <w:top w:val="nil"/>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color w:val="000000"/>
                <w:sz w:val="20"/>
                <w:szCs w:val="20"/>
              </w:rPr>
            </w:pPr>
            <w:r w:rsidRPr="00E7103C">
              <w:rPr>
                <w:b/>
                <w:bCs/>
                <w:color w:val="000000"/>
                <w:sz w:val="20"/>
                <w:szCs w:val="20"/>
              </w:rPr>
              <w:t>F</w:t>
            </w:r>
          </w:p>
        </w:tc>
        <w:tc>
          <w:tcPr>
            <w:tcW w:w="413" w:type="pct"/>
            <w:tcBorders>
              <w:top w:val="nil"/>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color w:val="000000"/>
                <w:sz w:val="20"/>
                <w:szCs w:val="20"/>
              </w:rPr>
            </w:pPr>
            <w:r w:rsidRPr="00E7103C">
              <w:rPr>
                <w:b/>
                <w:bCs/>
                <w:color w:val="000000"/>
                <w:sz w:val="20"/>
                <w:szCs w:val="20"/>
              </w:rPr>
              <w:t>G</w:t>
            </w:r>
          </w:p>
        </w:tc>
        <w:tc>
          <w:tcPr>
            <w:tcW w:w="418" w:type="pct"/>
            <w:tcBorders>
              <w:top w:val="nil"/>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color w:val="000000"/>
                <w:sz w:val="20"/>
                <w:szCs w:val="20"/>
              </w:rPr>
            </w:pPr>
            <w:r w:rsidRPr="00E7103C">
              <w:rPr>
                <w:b/>
                <w:bCs/>
                <w:color w:val="000000"/>
                <w:sz w:val="20"/>
                <w:szCs w:val="20"/>
              </w:rPr>
              <w:t>H</w:t>
            </w:r>
          </w:p>
        </w:tc>
        <w:tc>
          <w:tcPr>
            <w:tcW w:w="311" w:type="pct"/>
            <w:tcBorders>
              <w:top w:val="nil"/>
              <w:left w:val="nil"/>
              <w:bottom w:val="single" w:sz="4" w:space="0" w:color="000000"/>
              <w:right w:val="single" w:sz="4" w:space="0" w:color="000000"/>
            </w:tcBorders>
            <w:shd w:val="clear" w:color="auto" w:fill="auto"/>
            <w:vAlign w:val="center"/>
          </w:tcPr>
          <w:p w:rsidR="003D5A6B" w:rsidRPr="00E7103C" w:rsidRDefault="003D5A6B" w:rsidP="007B1503">
            <w:pPr>
              <w:jc w:val="both"/>
              <w:rPr>
                <w:b/>
                <w:bCs/>
                <w:color w:val="000000"/>
                <w:sz w:val="20"/>
                <w:szCs w:val="20"/>
              </w:rPr>
            </w:pPr>
            <w:r w:rsidRPr="00E7103C">
              <w:rPr>
                <w:b/>
                <w:bCs/>
                <w:color w:val="000000"/>
                <w:sz w:val="20"/>
                <w:szCs w:val="20"/>
              </w:rPr>
              <w:t>I</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960"/>
          <w:tblHeader/>
        </w:trPr>
        <w:tc>
          <w:tcPr>
            <w:tcW w:w="505" w:type="pct"/>
            <w:tcBorders>
              <w:top w:val="nil"/>
              <w:left w:val="single" w:sz="4" w:space="0" w:color="000000"/>
              <w:bottom w:val="single" w:sz="8" w:space="0" w:color="auto"/>
              <w:right w:val="single" w:sz="4" w:space="0" w:color="000000"/>
            </w:tcBorders>
            <w:shd w:val="clear" w:color="auto" w:fill="auto"/>
          </w:tcPr>
          <w:p w:rsidR="003D5A6B" w:rsidRPr="00E7103C" w:rsidRDefault="003D5A6B" w:rsidP="00CA69CC">
            <w:pPr>
              <w:rPr>
                <w:b/>
                <w:bCs/>
                <w:color w:val="000000"/>
                <w:sz w:val="18"/>
                <w:szCs w:val="18"/>
              </w:rPr>
            </w:pPr>
            <w:r w:rsidRPr="00E7103C">
              <w:rPr>
                <w:b/>
                <w:bCs/>
                <w:color w:val="000000"/>
                <w:sz w:val="18"/>
                <w:szCs w:val="18"/>
              </w:rPr>
              <w:t>ELEMENTS OF COSTS</w:t>
            </w:r>
          </w:p>
        </w:tc>
        <w:tc>
          <w:tcPr>
            <w:tcW w:w="450" w:type="pct"/>
            <w:tcBorders>
              <w:top w:val="nil"/>
              <w:left w:val="nil"/>
              <w:bottom w:val="single" w:sz="8" w:space="0" w:color="auto"/>
              <w:right w:val="single" w:sz="4" w:space="0" w:color="000000"/>
            </w:tcBorders>
            <w:shd w:val="clear" w:color="auto" w:fill="auto"/>
          </w:tcPr>
          <w:p w:rsidR="003D5A6B" w:rsidRPr="00E7103C" w:rsidRDefault="003D5A6B" w:rsidP="00CA69CC">
            <w:pPr>
              <w:rPr>
                <w:b/>
                <w:bCs/>
                <w:color w:val="000000"/>
                <w:sz w:val="18"/>
                <w:szCs w:val="18"/>
              </w:rPr>
            </w:pPr>
            <w:r w:rsidRPr="00E7103C">
              <w:rPr>
                <w:b/>
                <w:bCs/>
                <w:color w:val="000000"/>
                <w:sz w:val="18"/>
                <w:szCs w:val="18"/>
              </w:rPr>
              <w:t>FINANCIAL STATEMENT EXPENDITURES</w:t>
            </w:r>
          </w:p>
        </w:tc>
        <w:tc>
          <w:tcPr>
            <w:tcW w:w="500" w:type="pct"/>
            <w:tcBorders>
              <w:top w:val="nil"/>
              <w:left w:val="nil"/>
              <w:bottom w:val="single" w:sz="8" w:space="0" w:color="auto"/>
              <w:right w:val="single" w:sz="4" w:space="0" w:color="000000"/>
            </w:tcBorders>
            <w:shd w:val="clear" w:color="auto" w:fill="auto"/>
          </w:tcPr>
          <w:p w:rsidR="003D5A6B" w:rsidRPr="00E7103C" w:rsidRDefault="003D5A6B" w:rsidP="00CA69CC">
            <w:pPr>
              <w:rPr>
                <w:b/>
                <w:bCs/>
                <w:color w:val="000000"/>
                <w:sz w:val="18"/>
                <w:szCs w:val="18"/>
              </w:rPr>
            </w:pPr>
            <w:r w:rsidRPr="00E7103C">
              <w:rPr>
                <w:b/>
                <w:bCs/>
                <w:color w:val="000000"/>
                <w:sz w:val="18"/>
                <w:szCs w:val="18"/>
              </w:rPr>
              <w:t>ADJUSTMENTS/ UNALLOWABLE COSTS</w:t>
            </w:r>
          </w:p>
        </w:tc>
        <w:tc>
          <w:tcPr>
            <w:tcW w:w="81" w:type="pct"/>
            <w:tcBorders>
              <w:top w:val="nil"/>
              <w:left w:val="nil"/>
              <w:bottom w:val="single" w:sz="8" w:space="0" w:color="auto"/>
              <w:right w:val="nil"/>
            </w:tcBorders>
          </w:tcPr>
          <w:p w:rsidR="003D5A6B" w:rsidRPr="00E7103C" w:rsidRDefault="003D5A6B" w:rsidP="00CA69CC">
            <w:pPr>
              <w:rPr>
                <w:b/>
                <w:bCs/>
                <w:color w:val="000000"/>
                <w:sz w:val="18"/>
                <w:szCs w:val="18"/>
              </w:rPr>
            </w:pPr>
          </w:p>
        </w:tc>
        <w:tc>
          <w:tcPr>
            <w:tcW w:w="516" w:type="pct"/>
            <w:gridSpan w:val="2"/>
            <w:tcBorders>
              <w:top w:val="nil"/>
              <w:left w:val="nil"/>
              <w:bottom w:val="single" w:sz="8" w:space="0" w:color="auto"/>
              <w:right w:val="single" w:sz="4" w:space="0" w:color="000000"/>
            </w:tcBorders>
            <w:shd w:val="clear" w:color="auto" w:fill="auto"/>
          </w:tcPr>
          <w:p w:rsidR="003D5A6B" w:rsidRPr="00E7103C" w:rsidRDefault="003D5A6B" w:rsidP="00CA69CC">
            <w:pPr>
              <w:rPr>
                <w:b/>
                <w:bCs/>
                <w:color w:val="000000"/>
                <w:sz w:val="18"/>
                <w:szCs w:val="18"/>
              </w:rPr>
            </w:pPr>
            <w:r w:rsidRPr="00E7103C">
              <w:rPr>
                <w:b/>
                <w:bCs/>
                <w:color w:val="000000"/>
                <w:sz w:val="18"/>
                <w:szCs w:val="18"/>
              </w:rPr>
              <w:t>ENVIRONMENTAL SERVICES</w:t>
            </w:r>
          </w:p>
        </w:tc>
        <w:tc>
          <w:tcPr>
            <w:tcW w:w="310" w:type="pct"/>
            <w:tcBorders>
              <w:top w:val="nil"/>
              <w:left w:val="nil"/>
              <w:bottom w:val="single" w:sz="8" w:space="0" w:color="auto"/>
              <w:right w:val="single" w:sz="4" w:space="0" w:color="000000"/>
            </w:tcBorders>
            <w:shd w:val="clear" w:color="auto" w:fill="auto"/>
          </w:tcPr>
          <w:p w:rsidR="003D5A6B" w:rsidRPr="00E7103C" w:rsidRDefault="004718F2" w:rsidP="00CA69CC">
            <w:pPr>
              <w:rPr>
                <w:b/>
                <w:bCs/>
                <w:color w:val="000000"/>
                <w:sz w:val="18"/>
                <w:szCs w:val="18"/>
              </w:rPr>
            </w:pPr>
            <w:r w:rsidRPr="00E7103C">
              <w:rPr>
                <w:b/>
                <w:bCs/>
                <w:color w:val="000000"/>
                <w:sz w:val="18"/>
                <w:szCs w:val="18"/>
              </w:rPr>
              <w:t>HEALTH SERVICES</w:t>
            </w:r>
          </w:p>
        </w:tc>
        <w:tc>
          <w:tcPr>
            <w:tcW w:w="357" w:type="pct"/>
            <w:tcBorders>
              <w:top w:val="nil"/>
              <w:left w:val="nil"/>
              <w:bottom w:val="single" w:sz="8" w:space="0" w:color="auto"/>
              <w:right w:val="single" w:sz="4" w:space="0" w:color="000000"/>
            </w:tcBorders>
            <w:shd w:val="clear" w:color="auto" w:fill="auto"/>
          </w:tcPr>
          <w:p w:rsidR="003D5A6B" w:rsidRPr="00E7103C" w:rsidRDefault="003D5A6B" w:rsidP="00CA69CC">
            <w:pPr>
              <w:rPr>
                <w:b/>
                <w:bCs/>
                <w:color w:val="000000"/>
                <w:sz w:val="18"/>
                <w:szCs w:val="18"/>
              </w:rPr>
            </w:pPr>
            <w:r w:rsidRPr="00E7103C">
              <w:rPr>
                <w:b/>
                <w:bCs/>
                <w:color w:val="000000"/>
                <w:sz w:val="18"/>
                <w:szCs w:val="18"/>
              </w:rPr>
              <w:t>WEATHERI-ZATION</w:t>
            </w:r>
          </w:p>
        </w:tc>
        <w:tc>
          <w:tcPr>
            <w:tcW w:w="413" w:type="pct"/>
            <w:tcBorders>
              <w:top w:val="nil"/>
              <w:left w:val="nil"/>
              <w:bottom w:val="single" w:sz="8" w:space="0" w:color="auto"/>
              <w:right w:val="single" w:sz="4" w:space="0" w:color="000000"/>
            </w:tcBorders>
            <w:shd w:val="clear" w:color="auto" w:fill="auto"/>
          </w:tcPr>
          <w:p w:rsidR="003D5A6B" w:rsidRPr="00E7103C" w:rsidRDefault="003D5A6B" w:rsidP="00CA69CC">
            <w:pPr>
              <w:rPr>
                <w:b/>
                <w:bCs/>
                <w:color w:val="000000"/>
                <w:sz w:val="18"/>
                <w:szCs w:val="18"/>
              </w:rPr>
            </w:pPr>
            <w:r w:rsidRPr="00E7103C">
              <w:rPr>
                <w:b/>
                <w:bCs/>
                <w:color w:val="000000"/>
                <w:sz w:val="18"/>
                <w:szCs w:val="18"/>
              </w:rPr>
              <w:t>FUNDRAISING</w:t>
            </w:r>
          </w:p>
        </w:tc>
        <w:tc>
          <w:tcPr>
            <w:tcW w:w="418" w:type="pct"/>
            <w:tcBorders>
              <w:top w:val="nil"/>
              <w:left w:val="nil"/>
              <w:bottom w:val="single" w:sz="8" w:space="0" w:color="auto"/>
              <w:right w:val="single" w:sz="4" w:space="0" w:color="000000"/>
            </w:tcBorders>
            <w:shd w:val="clear" w:color="auto" w:fill="auto"/>
          </w:tcPr>
          <w:p w:rsidR="003D5A6B" w:rsidRPr="00E7103C" w:rsidRDefault="003D5A6B" w:rsidP="00CA69CC">
            <w:pPr>
              <w:rPr>
                <w:b/>
                <w:bCs/>
                <w:color w:val="000000"/>
                <w:sz w:val="18"/>
                <w:szCs w:val="18"/>
              </w:rPr>
            </w:pPr>
            <w:r w:rsidRPr="00E7103C">
              <w:rPr>
                <w:b/>
                <w:bCs/>
                <w:color w:val="000000"/>
                <w:sz w:val="18"/>
                <w:szCs w:val="18"/>
              </w:rPr>
              <w:t>(D)+(E)+(F)+(G) TOTAL DIRECT COSTS</w:t>
            </w:r>
          </w:p>
        </w:tc>
        <w:tc>
          <w:tcPr>
            <w:tcW w:w="311" w:type="pct"/>
            <w:tcBorders>
              <w:top w:val="nil"/>
              <w:left w:val="nil"/>
              <w:bottom w:val="single" w:sz="8" w:space="0" w:color="auto"/>
              <w:right w:val="single" w:sz="4" w:space="0" w:color="000000"/>
            </w:tcBorders>
            <w:shd w:val="clear" w:color="auto" w:fill="auto"/>
          </w:tcPr>
          <w:p w:rsidR="003D5A6B" w:rsidRPr="00E7103C" w:rsidRDefault="003D5A6B" w:rsidP="00CA69CC">
            <w:pPr>
              <w:rPr>
                <w:b/>
                <w:bCs/>
                <w:color w:val="000000"/>
                <w:sz w:val="18"/>
                <w:szCs w:val="18"/>
              </w:rPr>
            </w:pPr>
            <w:r w:rsidRPr="00E7103C">
              <w:rPr>
                <w:b/>
                <w:bCs/>
                <w:color w:val="000000"/>
                <w:sz w:val="18"/>
                <w:szCs w:val="18"/>
              </w:rPr>
              <w:t>INDIRECT COSTS</w:t>
            </w:r>
          </w:p>
        </w:tc>
        <w:tc>
          <w:tcPr>
            <w:tcW w:w="66" w:type="pct"/>
            <w:tcBorders>
              <w:top w:val="nil"/>
              <w:left w:val="nil"/>
              <w:bottom w:val="nil"/>
              <w:right w:val="nil"/>
            </w:tcBorders>
            <w:shd w:val="clear" w:color="auto" w:fill="auto"/>
            <w:noWrap/>
            <w:vAlign w:val="bottom"/>
          </w:tcPr>
          <w:p w:rsidR="003D5A6B" w:rsidRPr="00E7103C" w:rsidRDefault="003D5A6B" w:rsidP="00CA69CC">
            <w:pPr>
              <w:ind w:left="-219"/>
              <w:rPr>
                <w:sz w:val="18"/>
                <w:szCs w:val="18"/>
              </w:rPr>
            </w:pPr>
          </w:p>
        </w:tc>
      </w:tr>
      <w:tr w:rsidR="003D5A6B" w:rsidRPr="00E7103C" w:rsidTr="00F90D6B">
        <w:trPr>
          <w:gridAfter w:val="3"/>
          <w:wAfter w:w="1073" w:type="pct"/>
          <w:trHeight w:val="360"/>
        </w:trPr>
        <w:tc>
          <w:tcPr>
            <w:tcW w:w="505"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 xml:space="preserve">Salaries and wages </w:t>
            </w:r>
          </w:p>
        </w:tc>
        <w:tc>
          <w:tcPr>
            <w:tcW w:w="450"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$1,327,638 </w:t>
            </w:r>
          </w:p>
        </w:tc>
        <w:tc>
          <w:tcPr>
            <w:tcW w:w="500"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single" w:sz="8" w:space="0" w:color="auto"/>
              <w:left w:val="single" w:sz="4" w:space="0" w:color="000000"/>
            </w:tcBorders>
          </w:tcPr>
          <w:p w:rsidR="003D5A6B" w:rsidRPr="00E7103C" w:rsidRDefault="003D5A6B" w:rsidP="007B1503">
            <w:pPr>
              <w:jc w:val="both"/>
              <w:rPr>
                <w:color w:val="000000"/>
                <w:sz w:val="20"/>
                <w:szCs w:val="20"/>
              </w:rPr>
            </w:pPr>
          </w:p>
        </w:tc>
        <w:tc>
          <w:tcPr>
            <w:tcW w:w="516" w:type="pct"/>
            <w:gridSpan w:val="2"/>
            <w:vMerge w:val="restar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$140,831 </w:t>
            </w:r>
          </w:p>
        </w:tc>
        <w:tc>
          <w:tcPr>
            <w:tcW w:w="310"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$950,615 </w:t>
            </w:r>
          </w:p>
        </w:tc>
        <w:tc>
          <w:tcPr>
            <w:tcW w:w="357"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$18,305 </w:t>
            </w:r>
          </w:p>
        </w:tc>
        <w:tc>
          <w:tcPr>
            <w:tcW w:w="413"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$1,592 </w:t>
            </w:r>
          </w:p>
        </w:tc>
        <w:tc>
          <w:tcPr>
            <w:tcW w:w="418"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$1,111,343 </w:t>
            </w:r>
          </w:p>
        </w:tc>
        <w:tc>
          <w:tcPr>
            <w:tcW w:w="311"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$216,295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79"/>
        </w:trPr>
        <w:tc>
          <w:tcPr>
            <w:tcW w:w="505" w:type="pct"/>
            <w:vMerge/>
            <w:tcBorders>
              <w:top w:val="nil"/>
              <w:left w:val="single" w:sz="4" w:space="0" w:color="000000"/>
              <w:bottom w:val="single" w:sz="4" w:space="0" w:color="000000"/>
              <w:right w:val="single" w:sz="4" w:space="0" w:color="000000"/>
            </w:tcBorders>
            <w:vAlign w:val="center"/>
          </w:tcPr>
          <w:p w:rsidR="003D5A6B" w:rsidRPr="00E7103C" w:rsidRDefault="003D5A6B" w:rsidP="00CA69CC">
            <w:pPr>
              <w:rPr>
                <w:color w:val="000000"/>
                <w:sz w:val="20"/>
                <w:szCs w:val="20"/>
              </w:rPr>
            </w:pPr>
          </w:p>
        </w:tc>
        <w:tc>
          <w:tcPr>
            <w:tcW w:w="450"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500"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81" w:type="pct"/>
            <w:tcBorders>
              <w:top w:val="nil"/>
              <w:left w:val="single" w:sz="4" w:space="0" w:color="000000"/>
              <w:bottom w:val="single" w:sz="4" w:space="0" w:color="000000"/>
            </w:tcBorders>
          </w:tcPr>
          <w:p w:rsidR="003D5A6B" w:rsidRPr="00E7103C" w:rsidRDefault="003D5A6B" w:rsidP="007B1503">
            <w:pPr>
              <w:jc w:val="both"/>
              <w:rPr>
                <w:color w:val="000000"/>
                <w:sz w:val="20"/>
                <w:szCs w:val="20"/>
              </w:rPr>
            </w:pPr>
          </w:p>
        </w:tc>
        <w:tc>
          <w:tcPr>
            <w:tcW w:w="516" w:type="pct"/>
            <w:gridSpan w:val="2"/>
            <w:vMerge/>
            <w:tcBorders>
              <w:top w:val="nil"/>
              <w:left w:val="nil"/>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310"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357"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413"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418"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311"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 xml:space="preserve">Fringe benefits </w:t>
            </w:r>
          </w:p>
        </w:tc>
        <w:tc>
          <w:tcPr>
            <w:tcW w:w="450"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$245,434 </w:t>
            </w:r>
          </w:p>
        </w:tc>
        <w:tc>
          <w:tcPr>
            <w:tcW w:w="500"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single" w:sz="4" w:space="0" w:color="000000"/>
              <w:left w:val="single" w:sz="4" w:space="0" w:color="000000"/>
            </w:tcBorders>
          </w:tcPr>
          <w:p w:rsidR="003D5A6B" w:rsidRPr="00E7103C" w:rsidRDefault="003D5A6B" w:rsidP="007B1503">
            <w:pPr>
              <w:jc w:val="both"/>
              <w:rPr>
                <w:color w:val="000000"/>
                <w:sz w:val="20"/>
                <w:szCs w:val="20"/>
              </w:rPr>
            </w:pPr>
          </w:p>
        </w:tc>
        <w:tc>
          <w:tcPr>
            <w:tcW w:w="516" w:type="pct"/>
            <w:gridSpan w:val="2"/>
            <w:vMerge w:val="restar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$28,138 </w:t>
            </w:r>
          </w:p>
        </w:tc>
        <w:tc>
          <w:tcPr>
            <w:tcW w:w="310"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$170,107 </w:t>
            </w:r>
          </w:p>
        </w:tc>
        <w:tc>
          <w:tcPr>
            <w:tcW w:w="357"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$3,657 </w:t>
            </w:r>
          </w:p>
        </w:tc>
        <w:tc>
          <w:tcPr>
            <w:tcW w:w="413"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$317 </w:t>
            </w:r>
          </w:p>
        </w:tc>
        <w:tc>
          <w:tcPr>
            <w:tcW w:w="418"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$202,219 </w:t>
            </w:r>
          </w:p>
        </w:tc>
        <w:tc>
          <w:tcPr>
            <w:tcW w:w="311" w:type="pct"/>
            <w:vMerge w:val="restart"/>
            <w:tcBorders>
              <w:top w:val="nil"/>
              <w:left w:val="single" w:sz="4" w:space="0" w:color="000000"/>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$43,215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79"/>
        </w:trPr>
        <w:tc>
          <w:tcPr>
            <w:tcW w:w="505" w:type="pct"/>
            <w:vMerge/>
            <w:tcBorders>
              <w:top w:val="nil"/>
              <w:left w:val="single" w:sz="4" w:space="0" w:color="000000"/>
              <w:bottom w:val="single" w:sz="4" w:space="0" w:color="000000"/>
              <w:right w:val="single" w:sz="4" w:space="0" w:color="000000"/>
            </w:tcBorders>
            <w:vAlign w:val="center"/>
          </w:tcPr>
          <w:p w:rsidR="003D5A6B" w:rsidRPr="00E7103C" w:rsidRDefault="003D5A6B" w:rsidP="00CA69CC">
            <w:pPr>
              <w:rPr>
                <w:color w:val="000000"/>
                <w:sz w:val="20"/>
                <w:szCs w:val="20"/>
              </w:rPr>
            </w:pPr>
          </w:p>
        </w:tc>
        <w:tc>
          <w:tcPr>
            <w:tcW w:w="450"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500"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81" w:type="pct"/>
            <w:tcBorders>
              <w:top w:val="nil"/>
              <w:left w:val="single" w:sz="4" w:space="0" w:color="000000"/>
              <w:bottom w:val="single" w:sz="4" w:space="0" w:color="000000"/>
            </w:tcBorders>
          </w:tcPr>
          <w:p w:rsidR="003D5A6B" w:rsidRPr="00E7103C" w:rsidRDefault="003D5A6B" w:rsidP="007B1503">
            <w:pPr>
              <w:jc w:val="both"/>
              <w:rPr>
                <w:color w:val="000000"/>
                <w:sz w:val="20"/>
                <w:szCs w:val="20"/>
              </w:rPr>
            </w:pPr>
          </w:p>
        </w:tc>
        <w:tc>
          <w:tcPr>
            <w:tcW w:w="516" w:type="pct"/>
            <w:gridSpan w:val="2"/>
            <w:vMerge/>
            <w:tcBorders>
              <w:top w:val="nil"/>
              <w:left w:val="nil"/>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310"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357"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413"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418"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311" w:type="pct"/>
            <w:vMerge/>
            <w:tcBorders>
              <w:top w:val="nil"/>
              <w:left w:val="single" w:sz="4" w:space="0" w:color="000000"/>
              <w:bottom w:val="single" w:sz="4" w:space="0" w:color="000000"/>
              <w:right w:val="single" w:sz="4" w:space="0" w:color="000000"/>
            </w:tcBorders>
            <w:vAlign w:val="center"/>
          </w:tcPr>
          <w:p w:rsidR="003D5A6B" w:rsidRPr="00E7103C" w:rsidRDefault="003D5A6B" w:rsidP="007B1503">
            <w:pPr>
              <w:jc w:val="both"/>
              <w:rPr>
                <w:color w:val="000000"/>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C0C0C0"/>
            <w:vAlign w:val="bottom"/>
          </w:tcPr>
          <w:p w:rsidR="003D5A6B" w:rsidRPr="00E7103C" w:rsidRDefault="003D5A6B" w:rsidP="00CA69CC">
            <w:pPr>
              <w:rPr>
                <w:b/>
                <w:bCs/>
                <w:color w:val="000000"/>
                <w:sz w:val="20"/>
                <w:szCs w:val="20"/>
              </w:rPr>
            </w:pPr>
            <w:r w:rsidRPr="00E7103C">
              <w:rPr>
                <w:b/>
                <w:bCs/>
                <w:color w:val="000000"/>
                <w:sz w:val="20"/>
                <w:szCs w:val="20"/>
              </w:rPr>
              <w:t>Subtotal labor &amp; fringes</w:t>
            </w:r>
          </w:p>
        </w:tc>
        <w:tc>
          <w:tcPr>
            <w:tcW w:w="450" w:type="pct"/>
            <w:tcBorders>
              <w:top w:val="nil"/>
              <w:left w:val="nil"/>
              <w:bottom w:val="single" w:sz="4" w:space="0" w:color="000000"/>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$1,573,072 </w:t>
            </w:r>
          </w:p>
        </w:tc>
        <w:tc>
          <w:tcPr>
            <w:tcW w:w="500" w:type="pct"/>
            <w:tcBorders>
              <w:top w:val="nil"/>
              <w:left w:val="nil"/>
              <w:bottom w:val="single" w:sz="4" w:space="0" w:color="000000"/>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0</w:t>
            </w:r>
          </w:p>
        </w:tc>
        <w:tc>
          <w:tcPr>
            <w:tcW w:w="81" w:type="pct"/>
            <w:tcBorders>
              <w:top w:val="nil"/>
              <w:left w:val="nil"/>
              <w:bottom w:val="single" w:sz="4" w:space="0" w:color="000000"/>
              <w:right w:val="nil"/>
            </w:tcBorders>
            <w:shd w:val="clear" w:color="auto" w:fill="C0C0C0"/>
          </w:tcPr>
          <w:p w:rsidR="003D5A6B" w:rsidRPr="00E7103C" w:rsidRDefault="003D5A6B" w:rsidP="007B1503">
            <w:pPr>
              <w:jc w:val="both"/>
              <w:rPr>
                <w:b/>
                <w:bCs/>
                <w:color w:val="000000"/>
                <w:sz w:val="20"/>
                <w:szCs w:val="20"/>
              </w:rPr>
            </w:pPr>
          </w:p>
        </w:tc>
        <w:tc>
          <w:tcPr>
            <w:tcW w:w="516" w:type="pct"/>
            <w:gridSpan w:val="2"/>
            <w:tcBorders>
              <w:top w:val="nil"/>
              <w:left w:val="nil"/>
              <w:bottom w:val="single" w:sz="4" w:space="0" w:color="000000"/>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$168,969 </w:t>
            </w:r>
          </w:p>
        </w:tc>
        <w:tc>
          <w:tcPr>
            <w:tcW w:w="310" w:type="pct"/>
            <w:tcBorders>
              <w:top w:val="nil"/>
              <w:left w:val="nil"/>
              <w:bottom w:val="single" w:sz="4" w:space="0" w:color="000000"/>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$1,120,722 </w:t>
            </w:r>
          </w:p>
        </w:tc>
        <w:tc>
          <w:tcPr>
            <w:tcW w:w="357" w:type="pct"/>
            <w:tcBorders>
              <w:top w:val="nil"/>
              <w:left w:val="nil"/>
              <w:bottom w:val="single" w:sz="4" w:space="0" w:color="000000"/>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$21,962 </w:t>
            </w:r>
          </w:p>
        </w:tc>
        <w:tc>
          <w:tcPr>
            <w:tcW w:w="413" w:type="pct"/>
            <w:tcBorders>
              <w:top w:val="nil"/>
              <w:left w:val="nil"/>
              <w:bottom w:val="single" w:sz="4" w:space="0" w:color="000000"/>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$1,909 </w:t>
            </w:r>
          </w:p>
        </w:tc>
        <w:tc>
          <w:tcPr>
            <w:tcW w:w="418" w:type="pct"/>
            <w:tcBorders>
              <w:top w:val="nil"/>
              <w:left w:val="nil"/>
              <w:bottom w:val="single" w:sz="4" w:space="0" w:color="000000"/>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$1,313,562 </w:t>
            </w:r>
          </w:p>
        </w:tc>
        <w:tc>
          <w:tcPr>
            <w:tcW w:w="311" w:type="pct"/>
            <w:tcBorders>
              <w:top w:val="nil"/>
              <w:left w:val="nil"/>
              <w:bottom w:val="single" w:sz="4" w:space="0" w:color="000000"/>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$259,510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b/>
                <w:bCs/>
                <w:sz w:val="20"/>
                <w:szCs w:val="20"/>
              </w:rPr>
            </w:pPr>
          </w:p>
        </w:tc>
      </w:tr>
      <w:tr w:rsidR="003D5A6B" w:rsidRPr="00E7103C"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7103C" w:rsidRDefault="003D5A6B" w:rsidP="00CA69CC">
            <w:pPr>
              <w:rPr>
                <w:sz w:val="20"/>
                <w:szCs w:val="20"/>
              </w:rPr>
            </w:pPr>
          </w:p>
        </w:tc>
        <w:tc>
          <w:tcPr>
            <w:tcW w:w="45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50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81" w:type="pct"/>
            <w:tcBorders>
              <w:top w:val="nil"/>
              <w:left w:val="nil"/>
              <w:bottom w:val="nil"/>
              <w:right w:val="nil"/>
            </w:tcBorders>
          </w:tcPr>
          <w:p w:rsidR="003D5A6B" w:rsidRPr="00E7103C" w:rsidRDefault="003D5A6B" w:rsidP="007B1503">
            <w:pPr>
              <w:jc w:val="both"/>
              <w:rPr>
                <w:sz w:val="20"/>
                <w:szCs w:val="20"/>
              </w:rPr>
            </w:pPr>
          </w:p>
        </w:tc>
        <w:tc>
          <w:tcPr>
            <w:tcW w:w="516" w:type="pct"/>
            <w:gridSpan w:val="2"/>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57"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3"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8"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1"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single" w:sz="4" w:space="0" w:color="000000"/>
              <w:left w:val="single" w:sz="4" w:space="0" w:color="000000"/>
              <w:bottom w:val="nil"/>
              <w:right w:val="single" w:sz="4" w:space="0" w:color="000000"/>
            </w:tcBorders>
            <w:shd w:val="clear" w:color="auto" w:fill="auto"/>
            <w:noWrap/>
          </w:tcPr>
          <w:p w:rsidR="003D5A6B" w:rsidRPr="00E7103C" w:rsidRDefault="003D5A6B" w:rsidP="00CA69CC">
            <w:pPr>
              <w:rPr>
                <w:color w:val="000000"/>
                <w:sz w:val="20"/>
                <w:szCs w:val="20"/>
              </w:rPr>
            </w:pPr>
            <w:r w:rsidRPr="00E7103C">
              <w:rPr>
                <w:color w:val="000000"/>
                <w:sz w:val="20"/>
                <w:szCs w:val="20"/>
              </w:rPr>
              <w:t xml:space="preserve">Contractual </w:t>
            </w:r>
            <w:r w:rsidR="001D7085" w:rsidRPr="00E7103C">
              <w:rPr>
                <w:color w:val="000000"/>
                <w:sz w:val="20"/>
                <w:szCs w:val="20"/>
              </w:rPr>
              <w:t>s</w:t>
            </w:r>
            <w:r w:rsidRPr="00E7103C">
              <w:rPr>
                <w:color w:val="000000"/>
                <w:sz w:val="20"/>
                <w:szCs w:val="20"/>
              </w:rPr>
              <w:t xml:space="preserve">ervices </w:t>
            </w:r>
          </w:p>
        </w:tc>
        <w:tc>
          <w:tcPr>
            <w:tcW w:w="450" w:type="pct"/>
            <w:tcBorders>
              <w:top w:val="single" w:sz="4" w:space="0" w:color="000000"/>
              <w:left w:val="nil"/>
              <w:bottom w:val="nil"/>
              <w:right w:val="single" w:sz="4" w:space="0" w:color="000000"/>
            </w:tcBorders>
            <w:shd w:val="clear" w:color="auto" w:fill="auto"/>
            <w:noWrap/>
          </w:tcPr>
          <w:p w:rsidR="003D5A6B" w:rsidRPr="00E7103C" w:rsidRDefault="003D5A6B" w:rsidP="007B1503">
            <w:pPr>
              <w:jc w:val="both"/>
              <w:rPr>
                <w:color w:val="000000"/>
                <w:sz w:val="20"/>
                <w:szCs w:val="20"/>
              </w:rPr>
            </w:pPr>
            <w:r w:rsidRPr="00E7103C">
              <w:rPr>
                <w:color w:val="000000"/>
                <w:sz w:val="20"/>
                <w:szCs w:val="20"/>
              </w:rPr>
              <w:t xml:space="preserve">$245,420 </w:t>
            </w:r>
          </w:p>
        </w:tc>
        <w:tc>
          <w:tcPr>
            <w:tcW w:w="500" w:type="pct"/>
            <w:tcBorders>
              <w:top w:val="single" w:sz="4" w:space="0" w:color="000000"/>
              <w:left w:val="nil"/>
              <w:bottom w:val="nil"/>
              <w:right w:val="single" w:sz="4" w:space="0" w:color="000000"/>
            </w:tcBorders>
            <w:shd w:val="clear" w:color="auto" w:fill="auto"/>
            <w:noWrap/>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single" w:sz="4" w:space="0" w:color="000000"/>
              <w:left w:val="nil"/>
              <w:bottom w:val="nil"/>
              <w:right w:val="nil"/>
            </w:tcBorders>
          </w:tcPr>
          <w:p w:rsidR="003D5A6B" w:rsidRPr="00E7103C" w:rsidRDefault="003D5A6B" w:rsidP="007B1503">
            <w:pPr>
              <w:jc w:val="both"/>
              <w:rPr>
                <w:color w:val="000000"/>
                <w:sz w:val="20"/>
                <w:szCs w:val="20"/>
              </w:rPr>
            </w:pPr>
          </w:p>
        </w:tc>
        <w:tc>
          <w:tcPr>
            <w:tcW w:w="516" w:type="pct"/>
            <w:gridSpan w:val="2"/>
            <w:tcBorders>
              <w:top w:val="single" w:sz="4" w:space="0" w:color="000000"/>
              <w:left w:val="nil"/>
              <w:bottom w:val="nil"/>
              <w:right w:val="single" w:sz="4" w:space="0" w:color="000000"/>
            </w:tcBorders>
            <w:shd w:val="clear" w:color="auto" w:fill="auto"/>
            <w:noWrap/>
          </w:tcPr>
          <w:p w:rsidR="003D5A6B" w:rsidRPr="00E7103C" w:rsidRDefault="003D5A6B" w:rsidP="007B1503">
            <w:pPr>
              <w:jc w:val="both"/>
              <w:rPr>
                <w:color w:val="000000"/>
                <w:sz w:val="20"/>
                <w:szCs w:val="20"/>
              </w:rPr>
            </w:pPr>
            <w:r w:rsidRPr="00E7103C">
              <w:rPr>
                <w:color w:val="000000"/>
                <w:sz w:val="20"/>
                <w:szCs w:val="20"/>
              </w:rPr>
              <w:t xml:space="preserve">$3,493 </w:t>
            </w:r>
          </w:p>
        </w:tc>
        <w:tc>
          <w:tcPr>
            <w:tcW w:w="310" w:type="pct"/>
            <w:tcBorders>
              <w:top w:val="single" w:sz="4" w:space="0" w:color="000000"/>
              <w:left w:val="nil"/>
              <w:bottom w:val="nil"/>
              <w:right w:val="single" w:sz="4" w:space="0" w:color="000000"/>
            </w:tcBorders>
            <w:shd w:val="clear" w:color="auto" w:fill="auto"/>
            <w:noWrap/>
          </w:tcPr>
          <w:p w:rsidR="003D5A6B" w:rsidRPr="00E7103C" w:rsidRDefault="003D5A6B" w:rsidP="007B1503">
            <w:pPr>
              <w:jc w:val="both"/>
              <w:rPr>
                <w:color w:val="000000"/>
                <w:sz w:val="20"/>
                <w:szCs w:val="20"/>
              </w:rPr>
            </w:pPr>
            <w:r w:rsidRPr="00E7103C">
              <w:rPr>
                <w:color w:val="000000"/>
                <w:sz w:val="20"/>
                <w:szCs w:val="20"/>
              </w:rPr>
              <w:t xml:space="preserve">$207,770 </w:t>
            </w:r>
          </w:p>
        </w:tc>
        <w:tc>
          <w:tcPr>
            <w:tcW w:w="357" w:type="pct"/>
            <w:tcBorders>
              <w:top w:val="single" w:sz="4" w:space="0" w:color="000000"/>
              <w:left w:val="nil"/>
              <w:bottom w:val="nil"/>
              <w:right w:val="single" w:sz="4" w:space="0" w:color="000000"/>
            </w:tcBorders>
            <w:shd w:val="clear" w:color="auto" w:fill="auto"/>
            <w:noWrap/>
          </w:tcPr>
          <w:p w:rsidR="003D5A6B" w:rsidRPr="00E7103C" w:rsidRDefault="003D5A6B" w:rsidP="007B1503">
            <w:pPr>
              <w:jc w:val="both"/>
              <w:rPr>
                <w:color w:val="000000"/>
                <w:sz w:val="20"/>
                <w:szCs w:val="20"/>
              </w:rPr>
            </w:pPr>
            <w:r w:rsidRPr="00E7103C">
              <w:rPr>
                <w:color w:val="000000"/>
                <w:sz w:val="20"/>
                <w:szCs w:val="20"/>
              </w:rPr>
              <w:t xml:space="preserve">$34,157 </w:t>
            </w:r>
          </w:p>
        </w:tc>
        <w:tc>
          <w:tcPr>
            <w:tcW w:w="413" w:type="pct"/>
            <w:tcBorders>
              <w:top w:val="single" w:sz="4" w:space="0" w:color="000000"/>
              <w:left w:val="nil"/>
              <w:bottom w:val="nil"/>
              <w:right w:val="single" w:sz="4" w:space="0" w:color="000000"/>
            </w:tcBorders>
            <w:shd w:val="clear" w:color="auto" w:fill="auto"/>
            <w:noWrap/>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single" w:sz="4" w:space="0" w:color="000000"/>
              <w:left w:val="nil"/>
              <w:bottom w:val="nil"/>
              <w:right w:val="single" w:sz="4" w:space="0" w:color="000000"/>
            </w:tcBorders>
            <w:shd w:val="clear" w:color="auto" w:fill="auto"/>
            <w:noWrap/>
          </w:tcPr>
          <w:p w:rsidR="003D5A6B" w:rsidRPr="00E7103C" w:rsidRDefault="003D5A6B" w:rsidP="007B1503">
            <w:pPr>
              <w:jc w:val="both"/>
              <w:rPr>
                <w:color w:val="000000"/>
                <w:sz w:val="20"/>
                <w:szCs w:val="20"/>
              </w:rPr>
            </w:pPr>
            <w:r w:rsidRPr="00E7103C">
              <w:rPr>
                <w:color w:val="000000"/>
                <w:sz w:val="20"/>
                <w:szCs w:val="20"/>
              </w:rPr>
              <w:t xml:space="preserve">$245,420 </w:t>
            </w:r>
          </w:p>
        </w:tc>
        <w:tc>
          <w:tcPr>
            <w:tcW w:w="311" w:type="pct"/>
            <w:tcBorders>
              <w:top w:val="single" w:sz="4" w:space="0" w:color="000000"/>
              <w:left w:val="nil"/>
              <w:bottom w:val="nil"/>
              <w:right w:val="single" w:sz="4" w:space="0" w:color="000000"/>
            </w:tcBorders>
            <w:shd w:val="clear" w:color="auto" w:fill="auto"/>
            <w:noWrap/>
          </w:tcPr>
          <w:p w:rsidR="003D5A6B" w:rsidRPr="00E7103C" w:rsidRDefault="003D5A6B" w:rsidP="007B1503">
            <w:pPr>
              <w:jc w:val="both"/>
              <w:rPr>
                <w:color w:val="000000"/>
                <w:sz w:val="20"/>
                <w:szCs w:val="20"/>
              </w:rPr>
            </w:pPr>
            <w:r w:rsidRPr="00E7103C">
              <w:rPr>
                <w:color w:val="000000"/>
                <w:sz w:val="20"/>
                <w:szCs w:val="20"/>
              </w:rPr>
              <w:t xml:space="preserve">$0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D5A6B" w:rsidRPr="00E7103C" w:rsidRDefault="003D5A6B" w:rsidP="00CA69CC">
            <w:pPr>
              <w:rPr>
                <w:color w:val="000000"/>
                <w:sz w:val="20"/>
                <w:szCs w:val="20"/>
              </w:rPr>
            </w:pPr>
            <w:r w:rsidRPr="00E7103C">
              <w:rPr>
                <w:color w:val="000000"/>
                <w:sz w:val="20"/>
                <w:szCs w:val="20"/>
              </w:rPr>
              <w:t>Depreciation/</w:t>
            </w:r>
            <w:r w:rsidR="001D7085" w:rsidRPr="00E7103C">
              <w:rPr>
                <w:color w:val="000000"/>
                <w:sz w:val="20"/>
                <w:szCs w:val="20"/>
              </w:rPr>
              <w:t>u</w:t>
            </w:r>
            <w:r w:rsidRPr="00E7103C">
              <w:rPr>
                <w:color w:val="000000"/>
                <w:sz w:val="20"/>
                <w:szCs w:val="20"/>
              </w:rPr>
              <w:t>se allowance</w:t>
            </w:r>
          </w:p>
        </w:tc>
        <w:tc>
          <w:tcPr>
            <w:tcW w:w="450" w:type="pct"/>
            <w:tcBorders>
              <w:top w:val="single" w:sz="4" w:space="0" w:color="000000"/>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$41,582 </w:t>
            </w:r>
          </w:p>
        </w:tc>
        <w:tc>
          <w:tcPr>
            <w:tcW w:w="500" w:type="pct"/>
            <w:tcBorders>
              <w:top w:val="single" w:sz="4" w:space="0" w:color="000000"/>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single" w:sz="4" w:space="0" w:color="000000"/>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single" w:sz="4" w:space="0" w:color="000000"/>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0" w:type="pct"/>
            <w:tcBorders>
              <w:top w:val="single" w:sz="4" w:space="0" w:color="000000"/>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57" w:type="pct"/>
            <w:tcBorders>
              <w:top w:val="single" w:sz="4" w:space="0" w:color="000000"/>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 </w:t>
            </w:r>
          </w:p>
        </w:tc>
        <w:tc>
          <w:tcPr>
            <w:tcW w:w="413" w:type="pct"/>
            <w:tcBorders>
              <w:top w:val="single" w:sz="4" w:space="0" w:color="000000"/>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single" w:sz="4" w:space="0" w:color="000000"/>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1" w:type="pct"/>
            <w:tcBorders>
              <w:top w:val="single" w:sz="4" w:space="0" w:color="000000"/>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$41,582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vAlign w:val="bottom"/>
          </w:tcPr>
          <w:p w:rsidR="003D5A6B" w:rsidRPr="00E7103C" w:rsidRDefault="003D5A6B" w:rsidP="00CA69CC">
            <w:pPr>
              <w:rPr>
                <w:color w:val="000000"/>
                <w:sz w:val="20"/>
                <w:szCs w:val="20"/>
              </w:rPr>
            </w:pPr>
            <w:r w:rsidRPr="00E7103C">
              <w:rPr>
                <w:color w:val="000000"/>
                <w:sz w:val="20"/>
                <w:szCs w:val="20"/>
              </w:rPr>
              <w:t xml:space="preserve">Emergency asst. payments </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$72,859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$52,809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$20,050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$72,859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vAlign w:val="bottom"/>
          </w:tcPr>
          <w:p w:rsidR="003D5A6B" w:rsidRPr="00E7103C" w:rsidRDefault="003D5A6B" w:rsidP="00CA69CC">
            <w:pPr>
              <w:rPr>
                <w:color w:val="000000"/>
                <w:sz w:val="20"/>
                <w:szCs w:val="20"/>
              </w:rPr>
            </w:pPr>
            <w:r w:rsidRPr="00E7103C">
              <w:rPr>
                <w:color w:val="000000"/>
                <w:sz w:val="20"/>
                <w:szCs w:val="20"/>
              </w:rPr>
              <w:t>Equipment rental and maintenance</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$11,448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$592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$5,197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$281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$6,070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$5,378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1D7085" w:rsidP="00CA69CC">
            <w:pPr>
              <w:rPr>
                <w:color w:val="000000"/>
                <w:sz w:val="20"/>
                <w:szCs w:val="20"/>
              </w:rPr>
            </w:pPr>
            <w:r w:rsidRPr="00E7103C">
              <w:rPr>
                <w:color w:val="000000"/>
                <w:sz w:val="20"/>
                <w:szCs w:val="20"/>
              </w:rPr>
              <w:t>Equipment / c</w:t>
            </w:r>
            <w:r w:rsidR="003D5A6B" w:rsidRPr="00E7103C">
              <w:rPr>
                <w:color w:val="000000"/>
                <w:sz w:val="20"/>
                <w:szCs w:val="20"/>
              </w:rPr>
              <w:t>apital</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$58,215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FF0000"/>
                <w:sz w:val="20"/>
                <w:szCs w:val="20"/>
              </w:rPr>
              <w:t>($58,215)</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r w:rsidRPr="00E7103C">
              <w:rPr>
                <w:color w:val="000000"/>
                <w:sz w:val="20"/>
                <w:szCs w:val="20"/>
              </w:rPr>
              <w:t>1/</w:t>
            </w: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 xml:space="preserve">Equipment / </w:t>
            </w:r>
            <w:r w:rsidR="001D7085" w:rsidRPr="00E7103C">
              <w:rPr>
                <w:color w:val="000000"/>
                <w:sz w:val="20"/>
                <w:szCs w:val="20"/>
              </w:rPr>
              <w:t>m</w:t>
            </w:r>
            <w:r w:rsidRPr="00E7103C">
              <w:rPr>
                <w:color w:val="000000"/>
                <w:sz w:val="20"/>
                <w:szCs w:val="20"/>
              </w:rPr>
              <w:t>inor</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$546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$546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$546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1D7085" w:rsidP="00CA69CC">
            <w:pPr>
              <w:rPr>
                <w:color w:val="000000"/>
                <w:sz w:val="20"/>
                <w:szCs w:val="20"/>
              </w:rPr>
            </w:pPr>
            <w:r w:rsidRPr="00E7103C">
              <w:rPr>
                <w:color w:val="000000"/>
                <w:sz w:val="20"/>
                <w:szCs w:val="20"/>
              </w:rPr>
              <w:t>Program m</w:t>
            </w:r>
            <w:r w:rsidR="003D5A6B" w:rsidRPr="00E7103C">
              <w:rPr>
                <w:color w:val="000000"/>
                <w:sz w:val="20"/>
                <w:szCs w:val="20"/>
              </w:rPr>
              <w:t>aterials</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$124,616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$124,616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$124,616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Insurance</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$12,554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$92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$8,209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$85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$373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$8,759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$3,795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Occupancy</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$129,314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$24,637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$100,956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$459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$233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$126,285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$3,029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Office supplies</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$32,540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$1,794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$13,317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$3,649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$842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$19,602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$12,938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Other expenses</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$36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FF0000"/>
                <w:sz w:val="20"/>
                <w:szCs w:val="20"/>
              </w:rPr>
              <w:t>($36)</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r w:rsidRPr="00E7103C">
              <w:rPr>
                <w:color w:val="000000"/>
                <w:sz w:val="20"/>
                <w:szCs w:val="20"/>
              </w:rPr>
              <w:t>2/</w:t>
            </w: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$0</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lastRenderedPageBreak/>
              <w:t>Postage</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$3,901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$476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$301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$125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$2,467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$3,369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$532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Professional fees</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$34,211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$0</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$34,211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Program supplies</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$109,663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$7,603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$55,241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$40,659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$6,160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$109,663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Printing</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$65,697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$5,140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$7,022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$1,345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$44,838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$58,345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$7,352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vAlign w:val="bottom"/>
          </w:tcPr>
          <w:p w:rsidR="003D5A6B" w:rsidRPr="00E7103C" w:rsidRDefault="003D5A6B" w:rsidP="00CA69CC">
            <w:pPr>
              <w:rPr>
                <w:color w:val="000000"/>
                <w:sz w:val="20"/>
                <w:szCs w:val="20"/>
              </w:rPr>
            </w:pPr>
            <w:r w:rsidRPr="00E7103C">
              <w:rPr>
                <w:color w:val="000000"/>
                <w:sz w:val="20"/>
                <w:szCs w:val="20"/>
              </w:rPr>
              <w:t>Renovations and improvement</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$16,470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FF0000"/>
                <w:sz w:val="20"/>
                <w:szCs w:val="20"/>
              </w:rPr>
              <w:t>($16,470)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r w:rsidRPr="00E7103C">
              <w:rPr>
                <w:color w:val="000000"/>
                <w:sz w:val="20"/>
                <w:szCs w:val="20"/>
              </w:rPr>
              <w:t>1/</w:t>
            </w: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Telephone</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$29,013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$5,788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$13,331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$349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$600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$20,068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$8,945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color w:val="000000"/>
                <w:sz w:val="20"/>
                <w:szCs w:val="20"/>
              </w:rPr>
            </w:pPr>
            <w:r w:rsidRPr="00E7103C">
              <w:rPr>
                <w:color w:val="000000"/>
                <w:sz w:val="20"/>
                <w:szCs w:val="20"/>
              </w:rPr>
              <w:t>Travel</w:t>
            </w:r>
          </w:p>
        </w:tc>
        <w:tc>
          <w:tcPr>
            <w:tcW w:w="45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$71,292 </w:t>
            </w:r>
          </w:p>
        </w:tc>
        <w:tc>
          <w:tcPr>
            <w:tcW w:w="50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0</w:t>
            </w:r>
          </w:p>
        </w:tc>
        <w:tc>
          <w:tcPr>
            <w:tcW w:w="81" w:type="pct"/>
            <w:tcBorders>
              <w:top w:val="nil"/>
              <w:left w:val="nil"/>
              <w:bottom w:val="single" w:sz="4" w:space="0" w:color="000000"/>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$7,298 </w:t>
            </w:r>
          </w:p>
        </w:tc>
        <w:tc>
          <w:tcPr>
            <w:tcW w:w="310"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$56,553 </w:t>
            </w:r>
          </w:p>
        </w:tc>
        <w:tc>
          <w:tcPr>
            <w:tcW w:w="357"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$2,513 </w:t>
            </w:r>
          </w:p>
        </w:tc>
        <w:tc>
          <w:tcPr>
            <w:tcW w:w="413"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$0 </w:t>
            </w:r>
          </w:p>
        </w:tc>
        <w:tc>
          <w:tcPr>
            <w:tcW w:w="418"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$66,364 </w:t>
            </w:r>
          </w:p>
        </w:tc>
        <w:tc>
          <w:tcPr>
            <w:tcW w:w="311" w:type="pct"/>
            <w:tcBorders>
              <w:top w:val="nil"/>
              <w:left w:val="nil"/>
              <w:bottom w:val="single" w:sz="4" w:space="0" w:color="000000"/>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xml:space="preserve">$4,928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05"/>
        </w:trPr>
        <w:tc>
          <w:tcPr>
            <w:tcW w:w="505" w:type="pct"/>
            <w:tcBorders>
              <w:top w:val="nil"/>
              <w:left w:val="single" w:sz="4" w:space="0" w:color="000000"/>
              <w:bottom w:val="single" w:sz="4" w:space="0" w:color="000000"/>
              <w:right w:val="single" w:sz="4" w:space="0" w:color="000000"/>
            </w:tcBorders>
            <w:shd w:val="clear" w:color="auto" w:fill="C0C0C0"/>
          </w:tcPr>
          <w:p w:rsidR="003D5A6B" w:rsidRPr="00E7103C" w:rsidRDefault="003D5A6B" w:rsidP="00CA69CC">
            <w:pPr>
              <w:rPr>
                <w:b/>
                <w:bCs/>
                <w:color w:val="000000"/>
                <w:sz w:val="20"/>
                <w:szCs w:val="20"/>
              </w:rPr>
            </w:pPr>
            <w:r w:rsidRPr="00E7103C">
              <w:rPr>
                <w:b/>
                <w:bCs/>
                <w:color w:val="000000"/>
                <w:sz w:val="20"/>
                <w:szCs w:val="20"/>
              </w:rPr>
              <w:t xml:space="preserve">Subtotal </w:t>
            </w:r>
            <w:r w:rsidR="007631C8" w:rsidRPr="00E7103C">
              <w:rPr>
                <w:b/>
                <w:bCs/>
                <w:color w:val="000000"/>
                <w:sz w:val="20"/>
                <w:szCs w:val="20"/>
              </w:rPr>
              <w:t>other</w:t>
            </w:r>
          </w:p>
        </w:tc>
        <w:tc>
          <w:tcPr>
            <w:tcW w:w="450" w:type="pct"/>
            <w:tcBorders>
              <w:top w:val="nil"/>
              <w:left w:val="nil"/>
              <w:bottom w:val="nil"/>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$1,059,377 </w:t>
            </w:r>
          </w:p>
        </w:tc>
        <w:tc>
          <w:tcPr>
            <w:tcW w:w="500" w:type="pct"/>
            <w:tcBorders>
              <w:top w:val="nil"/>
              <w:left w:val="nil"/>
              <w:bottom w:val="nil"/>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FF0000"/>
                <w:sz w:val="20"/>
                <w:szCs w:val="20"/>
              </w:rPr>
              <w:t>($74,721)</w:t>
            </w:r>
          </w:p>
        </w:tc>
        <w:tc>
          <w:tcPr>
            <w:tcW w:w="81" w:type="pct"/>
            <w:tcBorders>
              <w:top w:val="nil"/>
              <w:left w:val="nil"/>
              <w:bottom w:val="nil"/>
              <w:right w:val="nil"/>
            </w:tcBorders>
            <w:shd w:val="clear" w:color="auto" w:fill="C0C0C0"/>
          </w:tcPr>
          <w:p w:rsidR="003D5A6B" w:rsidRPr="00E7103C" w:rsidRDefault="003D5A6B" w:rsidP="007B1503">
            <w:pPr>
              <w:jc w:val="both"/>
              <w:rPr>
                <w:b/>
                <w:bCs/>
                <w:color w:val="000000"/>
                <w:sz w:val="20"/>
                <w:szCs w:val="20"/>
              </w:rPr>
            </w:pPr>
          </w:p>
        </w:tc>
        <w:tc>
          <w:tcPr>
            <w:tcW w:w="516" w:type="pct"/>
            <w:gridSpan w:val="2"/>
            <w:tcBorders>
              <w:top w:val="nil"/>
              <w:left w:val="nil"/>
              <w:bottom w:val="nil"/>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$109,722 </w:t>
            </w:r>
          </w:p>
        </w:tc>
        <w:tc>
          <w:tcPr>
            <w:tcW w:w="310" w:type="pct"/>
            <w:tcBorders>
              <w:top w:val="nil"/>
              <w:left w:val="nil"/>
              <w:bottom w:val="nil"/>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$592,513 </w:t>
            </w:r>
          </w:p>
        </w:tc>
        <w:tc>
          <w:tcPr>
            <w:tcW w:w="357" w:type="pct"/>
            <w:tcBorders>
              <w:top w:val="nil"/>
              <w:left w:val="nil"/>
              <w:bottom w:val="nil"/>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$103,937 </w:t>
            </w:r>
          </w:p>
        </w:tc>
        <w:tc>
          <w:tcPr>
            <w:tcW w:w="413" w:type="pct"/>
            <w:tcBorders>
              <w:top w:val="nil"/>
              <w:left w:val="nil"/>
              <w:bottom w:val="nil"/>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$55,794 </w:t>
            </w:r>
          </w:p>
        </w:tc>
        <w:tc>
          <w:tcPr>
            <w:tcW w:w="418" w:type="pct"/>
            <w:tcBorders>
              <w:top w:val="nil"/>
              <w:left w:val="nil"/>
              <w:bottom w:val="nil"/>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$861,966 </w:t>
            </w:r>
          </w:p>
        </w:tc>
        <w:tc>
          <w:tcPr>
            <w:tcW w:w="311" w:type="pct"/>
            <w:tcBorders>
              <w:top w:val="nil"/>
              <w:left w:val="nil"/>
              <w:bottom w:val="nil"/>
              <w:right w:val="single" w:sz="4" w:space="0" w:color="000000"/>
            </w:tcBorders>
            <w:shd w:val="clear" w:color="auto" w:fill="C0C0C0"/>
          </w:tcPr>
          <w:p w:rsidR="003D5A6B" w:rsidRPr="00E7103C" w:rsidRDefault="003D5A6B" w:rsidP="007B1503">
            <w:pPr>
              <w:jc w:val="both"/>
              <w:rPr>
                <w:b/>
                <w:bCs/>
                <w:color w:val="000000"/>
                <w:sz w:val="20"/>
                <w:szCs w:val="20"/>
              </w:rPr>
            </w:pPr>
            <w:r w:rsidRPr="00E7103C">
              <w:rPr>
                <w:b/>
                <w:bCs/>
                <w:color w:val="000000"/>
                <w:sz w:val="20"/>
                <w:szCs w:val="20"/>
              </w:rPr>
              <w:t xml:space="preserve">$122,690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b/>
                <w:bCs/>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vAlign w:val="bottom"/>
          </w:tcPr>
          <w:p w:rsidR="003D5A6B" w:rsidRPr="00E7103C" w:rsidRDefault="003D5A6B" w:rsidP="00CA69CC">
            <w:pPr>
              <w:rPr>
                <w:color w:val="000000"/>
                <w:sz w:val="20"/>
                <w:szCs w:val="20"/>
              </w:rPr>
            </w:pPr>
            <w:r w:rsidRPr="00E7103C">
              <w:rPr>
                <w:color w:val="000000"/>
                <w:sz w:val="20"/>
                <w:szCs w:val="20"/>
              </w:rPr>
              <w:t> </w:t>
            </w:r>
          </w:p>
        </w:tc>
        <w:tc>
          <w:tcPr>
            <w:tcW w:w="450" w:type="pct"/>
            <w:tcBorders>
              <w:top w:val="nil"/>
              <w:left w:val="nil"/>
              <w:bottom w:val="nil"/>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w:t>
            </w:r>
          </w:p>
        </w:tc>
        <w:tc>
          <w:tcPr>
            <w:tcW w:w="500" w:type="pct"/>
            <w:tcBorders>
              <w:top w:val="nil"/>
              <w:left w:val="nil"/>
              <w:bottom w:val="nil"/>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w:t>
            </w:r>
          </w:p>
        </w:tc>
        <w:tc>
          <w:tcPr>
            <w:tcW w:w="81" w:type="pct"/>
            <w:tcBorders>
              <w:top w:val="nil"/>
              <w:left w:val="nil"/>
              <w:bottom w:val="nil"/>
              <w:right w:val="nil"/>
            </w:tcBorders>
          </w:tcPr>
          <w:p w:rsidR="003D5A6B" w:rsidRPr="00E7103C" w:rsidRDefault="003D5A6B" w:rsidP="007B1503">
            <w:pPr>
              <w:jc w:val="both"/>
              <w:rPr>
                <w:color w:val="000000"/>
                <w:sz w:val="20"/>
                <w:szCs w:val="20"/>
              </w:rPr>
            </w:pPr>
          </w:p>
        </w:tc>
        <w:tc>
          <w:tcPr>
            <w:tcW w:w="516" w:type="pct"/>
            <w:gridSpan w:val="2"/>
            <w:tcBorders>
              <w:top w:val="nil"/>
              <w:left w:val="nil"/>
              <w:bottom w:val="nil"/>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w:t>
            </w:r>
          </w:p>
        </w:tc>
        <w:tc>
          <w:tcPr>
            <w:tcW w:w="310" w:type="pct"/>
            <w:tcBorders>
              <w:top w:val="nil"/>
              <w:left w:val="nil"/>
              <w:bottom w:val="nil"/>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w:t>
            </w:r>
          </w:p>
        </w:tc>
        <w:tc>
          <w:tcPr>
            <w:tcW w:w="357" w:type="pct"/>
            <w:tcBorders>
              <w:top w:val="nil"/>
              <w:left w:val="nil"/>
              <w:bottom w:val="nil"/>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w:t>
            </w:r>
          </w:p>
        </w:tc>
        <w:tc>
          <w:tcPr>
            <w:tcW w:w="413" w:type="pct"/>
            <w:tcBorders>
              <w:top w:val="nil"/>
              <w:left w:val="nil"/>
              <w:bottom w:val="nil"/>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w:t>
            </w:r>
          </w:p>
        </w:tc>
        <w:tc>
          <w:tcPr>
            <w:tcW w:w="418" w:type="pct"/>
            <w:tcBorders>
              <w:top w:val="nil"/>
              <w:left w:val="nil"/>
              <w:bottom w:val="nil"/>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w:t>
            </w:r>
          </w:p>
        </w:tc>
        <w:tc>
          <w:tcPr>
            <w:tcW w:w="311" w:type="pct"/>
            <w:tcBorders>
              <w:top w:val="nil"/>
              <w:left w:val="nil"/>
              <w:bottom w:val="nil"/>
              <w:right w:val="single" w:sz="4" w:space="0" w:color="000000"/>
            </w:tcBorders>
            <w:shd w:val="clear" w:color="auto" w:fill="auto"/>
          </w:tcPr>
          <w:p w:rsidR="003D5A6B" w:rsidRPr="00E7103C" w:rsidRDefault="003D5A6B" w:rsidP="007B1503">
            <w:pPr>
              <w:jc w:val="both"/>
              <w:rPr>
                <w:color w:val="000000"/>
                <w:sz w:val="20"/>
                <w:szCs w:val="20"/>
              </w:rPr>
            </w:pPr>
            <w:r w:rsidRPr="00E7103C">
              <w:rPr>
                <w:color w:val="000000"/>
                <w:sz w:val="20"/>
                <w:szCs w:val="20"/>
              </w:rPr>
              <w:t>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single" w:sz="4" w:space="0" w:color="000000"/>
              <w:bottom w:val="single" w:sz="4" w:space="0" w:color="000000"/>
              <w:right w:val="single" w:sz="4" w:space="0" w:color="000000"/>
            </w:tcBorders>
            <w:shd w:val="clear" w:color="auto" w:fill="auto"/>
          </w:tcPr>
          <w:p w:rsidR="003D5A6B" w:rsidRPr="00E7103C" w:rsidRDefault="003D5A6B" w:rsidP="00CA69CC">
            <w:pPr>
              <w:rPr>
                <w:b/>
                <w:bCs/>
                <w:color w:val="000000"/>
                <w:sz w:val="20"/>
                <w:szCs w:val="20"/>
              </w:rPr>
            </w:pPr>
            <w:r w:rsidRPr="00E7103C">
              <w:rPr>
                <w:b/>
                <w:bCs/>
                <w:color w:val="000000"/>
                <w:sz w:val="20"/>
                <w:szCs w:val="20"/>
              </w:rPr>
              <w:t>TOTAL</w:t>
            </w:r>
          </w:p>
        </w:tc>
        <w:tc>
          <w:tcPr>
            <w:tcW w:w="450" w:type="pct"/>
            <w:tcBorders>
              <w:top w:val="single" w:sz="4" w:space="0" w:color="auto"/>
              <w:left w:val="nil"/>
              <w:bottom w:val="double" w:sz="6" w:space="0" w:color="auto"/>
              <w:right w:val="single" w:sz="4" w:space="0" w:color="000000"/>
            </w:tcBorders>
            <w:shd w:val="clear" w:color="auto" w:fill="auto"/>
          </w:tcPr>
          <w:p w:rsidR="003D5A6B" w:rsidRPr="00E7103C" w:rsidRDefault="003D5A6B" w:rsidP="007B1503">
            <w:pPr>
              <w:jc w:val="both"/>
              <w:rPr>
                <w:b/>
                <w:bCs/>
                <w:color w:val="FF00FF"/>
                <w:sz w:val="20"/>
                <w:szCs w:val="20"/>
              </w:rPr>
            </w:pPr>
            <w:r w:rsidRPr="00E7103C">
              <w:rPr>
                <w:b/>
                <w:bCs/>
                <w:color w:val="FF00FF"/>
                <w:sz w:val="20"/>
                <w:szCs w:val="20"/>
              </w:rPr>
              <w:t xml:space="preserve">$2,632,449 </w:t>
            </w:r>
          </w:p>
        </w:tc>
        <w:tc>
          <w:tcPr>
            <w:tcW w:w="500" w:type="pct"/>
            <w:tcBorders>
              <w:top w:val="single" w:sz="4" w:space="0" w:color="auto"/>
              <w:left w:val="nil"/>
              <w:bottom w:val="double" w:sz="6" w:space="0" w:color="auto"/>
              <w:right w:val="single" w:sz="4" w:space="0" w:color="000000"/>
            </w:tcBorders>
            <w:shd w:val="clear" w:color="auto" w:fill="auto"/>
          </w:tcPr>
          <w:p w:rsidR="003D5A6B" w:rsidRPr="00E7103C" w:rsidRDefault="003D5A6B" w:rsidP="007B1503">
            <w:pPr>
              <w:jc w:val="both"/>
              <w:rPr>
                <w:b/>
                <w:bCs/>
                <w:color w:val="000000"/>
                <w:sz w:val="20"/>
                <w:szCs w:val="20"/>
              </w:rPr>
            </w:pPr>
            <w:r w:rsidRPr="00E7103C">
              <w:rPr>
                <w:b/>
                <w:bCs/>
                <w:color w:val="FF0000"/>
                <w:sz w:val="20"/>
                <w:szCs w:val="20"/>
              </w:rPr>
              <w:t>($74,721)</w:t>
            </w:r>
          </w:p>
        </w:tc>
        <w:tc>
          <w:tcPr>
            <w:tcW w:w="81" w:type="pct"/>
            <w:tcBorders>
              <w:top w:val="single" w:sz="4" w:space="0" w:color="auto"/>
              <w:left w:val="nil"/>
              <w:bottom w:val="double" w:sz="6" w:space="0" w:color="auto"/>
              <w:right w:val="nil"/>
            </w:tcBorders>
          </w:tcPr>
          <w:p w:rsidR="003D5A6B" w:rsidRPr="00E7103C" w:rsidRDefault="003D5A6B" w:rsidP="007B1503">
            <w:pPr>
              <w:jc w:val="both"/>
              <w:rPr>
                <w:b/>
                <w:bCs/>
                <w:color w:val="000000"/>
                <w:sz w:val="20"/>
                <w:szCs w:val="20"/>
              </w:rPr>
            </w:pPr>
          </w:p>
        </w:tc>
        <w:tc>
          <w:tcPr>
            <w:tcW w:w="516" w:type="pct"/>
            <w:gridSpan w:val="2"/>
            <w:tcBorders>
              <w:top w:val="single" w:sz="4" w:space="0" w:color="auto"/>
              <w:left w:val="nil"/>
              <w:bottom w:val="double" w:sz="6" w:space="0" w:color="auto"/>
              <w:right w:val="single" w:sz="4" w:space="0" w:color="000000"/>
            </w:tcBorders>
            <w:shd w:val="clear" w:color="auto" w:fill="auto"/>
          </w:tcPr>
          <w:p w:rsidR="003D5A6B" w:rsidRPr="00E7103C" w:rsidRDefault="003D5A6B" w:rsidP="007B1503">
            <w:pPr>
              <w:jc w:val="both"/>
              <w:rPr>
                <w:b/>
                <w:bCs/>
                <w:color w:val="000000"/>
                <w:sz w:val="20"/>
                <w:szCs w:val="20"/>
              </w:rPr>
            </w:pPr>
            <w:r w:rsidRPr="00E7103C">
              <w:rPr>
                <w:b/>
                <w:bCs/>
                <w:color w:val="000000"/>
                <w:sz w:val="20"/>
                <w:szCs w:val="20"/>
              </w:rPr>
              <w:t xml:space="preserve">$278,691 </w:t>
            </w:r>
          </w:p>
        </w:tc>
        <w:tc>
          <w:tcPr>
            <w:tcW w:w="310" w:type="pct"/>
            <w:tcBorders>
              <w:top w:val="single" w:sz="4" w:space="0" w:color="auto"/>
              <w:left w:val="nil"/>
              <w:bottom w:val="double" w:sz="6" w:space="0" w:color="auto"/>
              <w:right w:val="single" w:sz="4" w:space="0" w:color="000000"/>
            </w:tcBorders>
            <w:shd w:val="clear" w:color="auto" w:fill="auto"/>
          </w:tcPr>
          <w:p w:rsidR="003D5A6B" w:rsidRPr="00E7103C" w:rsidRDefault="003D5A6B" w:rsidP="007B1503">
            <w:pPr>
              <w:jc w:val="both"/>
              <w:rPr>
                <w:b/>
                <w:bCs/>
                <w:color w:val="000000"/>
                <w:sz w:val="20"/>
                <w:szCs w:val="20"/>
              </w:rPr>
            </w:pPr>
            <w:r w:rsidRPr="00E7103C">
              <w:rPr>
                <w:b/>
                <w:bCs/>
                <w:color w:val="000000"/>
                <w:sz w:val="20"/>
                <w:szCs w:val="20"/>
              </w:rPr>
              <w:t xml:space="preserve">$1,713,235 </w:t>
            </w:r>
          </w:p>
        </w:tc>
        <w:tc>
          <w:tcPr>
            <w:tcW w:w="357" w:type="pct"/>
            <w:tcBorders>
              <w:top w:val="single" w:sz="4" w:space="0" w:color="auto"/>
              <w:left w:val="nil"/>
              <w:bottom w:val="double" w:sz="6" w:space="0" w:color="auto"/>
              <w:right w:val="single" w:sz="4" w:space="0" w:color="000000"/>
            </w:tcBorders>
            <w:shd w:val="clear" w:color="auto" w:fill="auto"/>
          </w:tcPr>
          <w:p w:rsidR="003D5A6B" w:rsidRPr="00E7103C" w:rsidRDefault="003D5A6B" w:rsidP="007B1503">
            <w:pPr>
              <w:jc w:val="both"/>
              <w:rPr>
                <w:b/>
                <w:bCs/>
                <w:color w:val="000000"/>
                <w:sz w:val="20"/>
                <w:szCs w:val="20"/>
              </w:rPr>
            </w:pPr>
            <w:r w:rsidRPr="00E7103C">
              <w:rPr>
                <w:b/>
                <w:bCs/>
                <w:color w:val="000000"/>
                <w:sz w:val="20"/>
                <w:szCs w:val="20"/>
              </w:rPr>
              <w:t xml:space="preserve">$125,899 </w:t>
            </w:r>
          </w:p>
        </w:tc>
        <w:tc>
          <w:tcPr>
            <w:tcW w:w="413" w:type="pct"/>
            <w:tcBorders>
              <w:top w:val="single" w:sz="4" w:space="0" w:color="auto"/>
              <w:left w:val="nil"/>
              <w:bottom w:val="double" w:sz="6" w:space="0" w:color="auto"/>
              <w:right w:val="single" w:sz="4" w:space="0" w:color="000000"/>
            </w:tcBorders>
            <w:shd w:val="clear" w:color="auto" w:fill="auto"/>
          </w:tcPr>
          <w:p w:rsidR="003D5A6B" w:rsidRPr="00E7103C" w:rsidRDefault="003D5A6B" w:rsidP="007B1503">
            <w:pPr>
              <w:jc w:val="both"/>
              <w:rPr>
                <w:b/>
                <w:bCs/>
                <w:color w:val="000000"/>
                <w:sz w:val="20"/>
                <w:szCs w:val="20"/>
              </w:rPr>
            </w:pPr>
            <w:r w:rsidRPr="00E7103C">
              <w:rPr>
                <w:b/>
                <w:bCs/>
                <w:color w:val="000000"/>
                <w:sz w:val="20"/>
                <w:szCs w:val="20"/>
              </w:rPr>
              <w:t xml:space="preserve">$57,703 </w:t>
            </w:r>
          </w:p>
        </w:tc>
        <w:tc>
          <w:tcPr>
            <w:tcW w:w="418" w:type="pct"/>
            <w:tcBorders>
              <w:top w:val="single" w:sz="4" w:space="0" w:color="auto"/>
              <w:left w:val="nil"/>
              <w:bottom w:val="double" w:sz="6" w:space="0" w:color="auto"/>
              <w:right w:val="single" w:sz="4" w:space="0" w:color="000000"/>
            </w:tcBorders>
            <w:shd w:val="clear" w:color="auto" w:fill="auto"/>
          </w:tcPr>
          <w:p w:rsidR="003D5A6B" w:rsidRPr="00E7103C" w:rsidRDefault="003D5A6B" w:rsidP="007B1503">
            <w:pPr>
              <w:jc w:val="both"/>
              <w:rPr>
                <w:b/>
                <w:bCs/>
                <w:color w:val="008000"/>
                <w:sz w:val="20"/>
                <w:szCs w:val="20"/>
              </w:rPr>
            </w:pPr>
            <w:r w:rsidRPr="00E7103C">
              <w:rPr>
                <w:b/>
                <w:bCs/>
                <w:color w:val="008000"/>
                <w:sz w:val="20"/>
                <w:szCs w:val="20"/>
              </w:rPr>
              <w:t xml:space="preserve">$2,175,528 </w:t>
            </w:r>
          </w:p>
        </w:tc>
        <w:tc>
          <w:tcPr>
            <w:tcW w:w="311" w:type="pct"/>
            <w:tcBorders>
              <w:top w:val="single" w:sz="4" w:space="0" w:color="auto"/>
              <w:left w:val="nil"/>
              <w:bottom w:val="double" w:sz="6" w:space="0" w:color="auto"/>
              <w:right w:val="single" w:sz="4" w:space="0" w:color="000000"/>
            </w:tcBorders>
            <w:shd w:val="clear" w:color="auto" w:fill="auto"/>
          </w:tcPr>
          <w:p w:rsidR="003D5A6B" w:rsidRPr="00E7103C" w:rsidRDefault="003D5A6B" w:rsidP="007B1503">
            <w:pPr>
              <w:jc w:val="both"/>
              <w:rPr>
                <w:b/>
                <w:bCs/>
                <w:color w:val="0000FF"/>
                <w:sz w:val="20"/>
                <w:szCs w:val="20"/>
              </w:rPr>
            </w:pPr>
            <w:r w:rsidRPr="00E7103C">
              <w:rPr>
                <w:b/>
                <w:bCs/>
                <w:color w:val="0000FF"/>
                <w:sz w:val="20"/>
                <w:szCs w:val="20"/>
              </w:rPr>
              <w:t xml:space="preserve">$382,200 </w:t>
            </w: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b/>
                <w:bCs/>
                <w:sz w:val="20"/>
                <w:szCs w:val="20"/>
              </w:rPr>
            </w:pPr>
          </w:p>
        </w:tc>
      </w:tr>
      <w:tr w:rsidR="003D5A6B" w:rsidRPr="00E7103C"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7103C" w:rsidRDefault="003D5A6B" w:rsidP="00CA69CC">
            <w:pPr>
              <w:rPr>
                <w:sz w:val="20"/>
                <w:szCs w:val="20"/>
              </w:rPr>
            </w:pPr>
          </w:p>
        </w:tc>
        <w:tc>
          <w:tcPr>
            <w:tcW w:w="450" w:type="pct"/>
            <w:tcBorders>
              <w:top w:val="nil"/>
              <w:left w:val="nil"/>
              <w:bottom w:val="nil"/>
              <w:right w:val="nil"/>
            </w:tcBorders>
            <w:shd w:val="clear" w:color="auto" w:fill="auto"/>
            <w:noWrap/>
            <w:vAlign w:val="bottom"/>
          </w:tcPr>
          <w:p w:rsidR="003D5A6B" w:rsidRPr="00E7103C" w:rsidRDefault="00F81DDA" w:rsidP="007B1503">
            <w:pPr>
              <w:jc w:val="both"/>
              <w:rPr>
                <w:sz w:val="20"/>
                <w:szCs w:val="20"/>
              </w:rPr>
            </w:pPr>
            <w:r w:rsidRPr="00E7103C">
              <w:rPr>
                <w:sz w:val="20"/>
                <w:szCs w:val="20"/>
              </w:rPr>
              <w:t>R</w:t>
            </w:r>
            <w:r w:rsidR="003D5A6B" w:rsidRPr="00E7103C">
              <w:rPr>
                <w:sz w:val="20"/>
                <w:szCs w:val="20"/>
              </w:rPr>
              <w:t>econciliation:</w:t>
            </w:r>
          </w:p>
        </w:tc>
        <w:tc>
          <w:tcPr>
            <w:tcW w:w="50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81" w:type="pct"/>
            <w:tcBorders>
              <w:top w:val="nil"/>
              <w:left w:val="nil"/>
              <w:bottom w:val="nil"/>
              <w:right w:val="nil"/>
            </w:tcBorders>
          </w:tcPr>
          <w:p w:rsidR="003D5A6B" w:rsidRPr="00E7103C" w:rsidRDefault="003D5A6B" w:rsidP="007B1503">
            <w:pPr>
              <w:jc w:val="both"/>
              <w:rPr>
                <w:sz w:val="20"/>
                <w:szCs w:val="20"/>
              </w:rPr>
            </w:pPr>
          </w:p>
        </w:tc>
        <w:tc>
          <w:tcPr>
            <w:tcW w:w="516" w:type="pct"/>
            <w:gridSpan w:val="2"/>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57"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3"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8"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1"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7103C" w:rsidRDefault="00F81DDA" w:rsidP="00CA69CC">
            <w:pPr>
              <w:rPr>
                <w:sz w:val="20"/>
                <w:szCs w:val="20"/>
              </w:rPr>
            </w:pPr>
            <w:r w:rsidRPr="00E7103C">
              <w:rPr>
                <w:sz w:val="20"/>
                <w:szCs w:val="20"/>
              </w:rPr>
              <w:t>D</w:t>
            </w:r>
            <w:r w:rsidR="003D5A6B" w:rsidRPr="00E7103C">
              <w:rPr>
                <w:sz w:val="20"/>
                <w:szCs w:val="20"/>
              </w:rPr>
              <w:t>irect</w:t>
            </w:r>
          </w:p>
        </w:tc>
        <w:tc>
          <w:tcPr>
            <w:tcW w:w="450" w:type="pct"/>
            <w:tcBorders>
              <w:top w:val="nil"/>
              <w:left w:val="nil"/>
              <w:bottom w:val="nil"/>
              <w:right w:val="nil"/>
            </w:tcBorders>
            <w:shd w:val="clear" w:color="auto" w:fill="auto"/>
            <w:noWrap/>
            <w:vAlign w:val="bottom"/>
          </w:tcPr>
          <w:p w:rsidR="003D5A6B" w:rsidRPr="00E7103C" w:rsidRDefault="003D5A6B" w:rsidP="007B1503">
            <w:pPr>
              <w:jc w:val="both"/>
              <w:rPr>
                <w:color w:val="008000"/>
                <w:sz w:val="20"/>
                <w:szCs w:val="20"/>
              </w:rPr>
            </w:pPr>
            <w:r w:rsidRPr="00E7103C">
              <w:rPr>
                <w:color w:val="008000"/>
                <w:sz w:val="20"/>
                <w:szCs w:val="20"/>
              </w:rPr>
              <w:t xml:space="preserve">$2,175,528 </w:t>
            </w:r>
          </w:p>
        </w:tc>
        <w:tc>
          <w:tcPr>
            <w:tcW w:w="50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81" w:type="pct"/>
            <w:tcBorders>
              <w:top w:val="nil"/>
              <w:left w:val="nil"/>
              <w:bottom w:val="nil"/>
              <w:right w:val="nil"/>
            </w:tcBorders>
          </w:tcPr>
          <w:p w:rsidR="003D5A6B" w:rsidRPr="00E7103C" w:rsidRDefault="003D5A6B" w:rsidP="007B1503">
            <w:pPr>
              <w:jc w:val="both"/>
              <w:rPr>
                <w:sz w:val="20"/>
                <w:szCs w:val="20"/>
              </w:rPr>
            </w:pPr>
          </w:p>
        </w:tc>
        <w:tc>
          <w:tcPr>
            <w:tcW w:w="516" w:type="pct"/>
            <w:gridSpan w:val="2"/>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57"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3"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8"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1"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7103C" w:rsidRDefault="00F81DDA" w:rsidP="00CA69CC">
            <w:pPr>
              <w:rPr>
                <w:sz w:val="20"/>
                <w:szCs w:val="20"/>
              </w:rPr>
            </w:pPr>
            <w:r w:rsidRPr="00E7103C">
              <w:rPr>
                <w:sz w:val="20"/>
                <w:szCs w:val="20"/>
              </w:rPr>
              <w:t>I</w:t>
            </w:r>
            <w:r w:rsidR="003D5A6B" w:rsidRPr="00E7103C">
              <w:rPr>
                <w:sz w:val="20"/>
                <w:szCs w:val="20"/>
              </w:rPr>
              <w:t>ndirect</w:t>
            </w:r>
          </w:p>
        </w:tc>
        <w:tc>
          <w:tcPr>
            <w:tcW w:w="450" w:type="pct"/>
            <w:tcBorders>
              <w:top w:val="nil"/>
              <w:left w:val="nil"/>
              <w:bottom w:val="nil"/>
              <w:right w:val="nil"/>
            </w:tcBorders>
            <w:shd w:val="clear" w:color="auto" w:fill="auto"/>
            <w:noWrap/>
            <w:vAlign w:val="bottom"/>
          </w:tcPr>
          <w:p w:rsidR="003D5A6B" w:rsidRPr="00E7103C" w:rsidRDefault="003D5A6B" w:rsidP="007B1503">
            <w:pPr>
              <w:jc w:val="both"/>
              <w:rPr>
                <w:color w:val="0000FF"/>
                <w:sz w:val="20"/>
                <w:szCs w:val="20"/>
              </w:rPr>
            </w:pPr>
            <w:r w:rsidRPr="00E7103C">
              <w:rPr>
                <w:color w:val="0000FF"/>
                <w:sz w:val="20"/>
                <w:szCs w:val="20"/>
              </w:rPr>
              <w:t xml:space="preserve">$382,200 </w:t>
            </w:r>
          </w:p>
        </w:tc>
        <w:tc>
          <w:tcPr>
            <w:tcW w:w="50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81" w:type="pct"/>
            <w:tcBorders>
              <w:top w:val="nil"/>
              <w:left w:val="nil"/>
              <w:bottom w:val="nil"/>
              <w:right w:val="nil"/>
            </w:tcBorders>
          </w:tcPr>
          <w:p w:rsidR="003D5A6B" w:rsidRPr="00E7103C" w:rsidRDefault="003D5A6B" w:rsidP="007B1503">
            <w:pPr>
              <w:jc w:val="both"/>
              <w:rPr>
                <w:sz w:val="20"/>
                <w:szCs w:val="20"/>
              </w:rPr>
            </w:pPr>
          </w:p>
        </w:tc>
        <w:tc>
          <w:tcPr>
            <w:tcW w:w="516" w:type="pct"/>
            <w:gridSpan w:val="2"/>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57"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3"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8"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1"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7103C" w:rsidRDefault="00F81DDA" w:rsidP="00CA69CC">
            <w:pPr>
              <w:rPr>
                <w:sz w:val="20"/>
                <w:szCs w:val="20"/>
              </w:rPr>
            </w:pPr>
            <w:r w:rsidRPr="00E7103C">
              <w:rPr>
                <w:sz w:val="20"/>
                <w:szCs w:val="20"/>
              </w:rPr>
              <w:t>E</w:t>
            </w:r>
            <w:r w:rsidR="003D5A6B" w:rsidRPr="00E7103C">
              <w:rPr>
                <w:sz w:val="20"/>
                <w:szCs w:val="20"/>
              </w:rPr>
              <w:t>xclusions</w:t>
            </w:r>
          </w:p>
        </w:tc>
        <w:tc>
          <w:tcPr>
            <w:tcW w:w="450" w:type="pct"/>
            <w:tcBorders>
              <w:top w:val="nil"/>
              <w:left w:val="nil"/>
              <w:bottom w:val="single" w:sz="4" w:space="0" w:color="auto"/>
              <w:right w:val="nil"/>
            </w:tcBorders>
            <w:shd w:val="clear" w:color="auto" w:fill="auto"/>
            <w:noWrap/>
            <w:vAlign w:val="bottom"/>
          </w:tcPr>
          <w:p w:rsidR="003D5A6B" w:rsidRPr="00E7103C" w:rsidRDefault="003D5A6B" w:rsidP="007B1503">
            <w:pPr>
              <w:jc w:val="both"/>
              <w:rPr>
                <w:color w:val="FF0000"/>
                <w:sz w:val="20"/>
                <w:szCs w:val="20"/>
              </w:rPr>
            </w:pPr>
            <w:r w:rsidRPr="00E7103C">
              <w:rPr>
                <w:color w:val="FF0000"/>
                <w:sz w:val="20"/>
                <w:szCs w:val="20"/>
              </w:rPr>
              <w:t xml:space="preserve">$74,721 </w:t>
            </w:r>
          </w:p>
        </w:tc>
        <w:tc>
          <w:tcPr>
            <w:tcW w:w="50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81" w:type="pct"/>
            <w:tcBorders>
              <w:top w:val="nil"/>
              <w:left w:val="nil"/>
              <w:bottom w:val="nil"/>
              <w:right w:val="nil"/>
            </w:tcBorders>
          </w:tcPr>
          <w:p w:rsidR="003D5A6B" w:rsidRPr="00E7103C" w:rsidRDefault="003D5A6B" w:rsidP="007B1503">
            <w:pPr>
              <w:jc w:val="both"/>
              <w:rPr>
                <w:sz w:val="20"/>
                <w:szCs w:val="20"/>
              </w:rPr>
            </w:pPr>
          </w:p>
        </w:tc>
        <w:tc>
          <w:tcPr>
            <w:tcW w:w="516" w:type="pct"/>
            <w:gridSpan w:val="2"/>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57"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3"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8"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1"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7103C" w:rsidRDefault="00F81DDA" w:rsidP="00CA69CC">
            <w:pPr>
              <w:rPr>
                <w:sz w:val="20"/>
                <w:szCs w:val="20"/>
              </w:rPr>
            </w:pPr>
            <w:r w:rsidRPr="00E7103C">
              <w:rPr>
                <w:sz w:val="20"/>
                <w:szCs w:val="20"/>
              </w:rPr>
              <w:t>T</w:t>
            </w:r>
            <w:r w:rsidR="003D5A6B" w:rsidRPr="00E7103C">
              <w:rPr>
                <w:sz w:val="20"/>
                <w:szCs w:val="20"/>
              </w:rPr>
              <w:t>otal expenditure</w:t>
            </w:r>
            <w:r w:rsidR="000571FD" w:rsidRPr="00E7103C">
              <w:rPr>
                <w:sz w:val="20"/>
                <w:szCs w:val="20"/>
              </w:rPr>
              <w:t>s</w:t>
            </w:r>
          </w:p>
        </w:tc>
        <w:tc>
          <w:tcPr>
            <w:tcW w:w="450" w:type="pct"/>
            <w:tcBorders>
              <w:top w:val="nil"/>
              <w:left w:val="nil"/>
              <w:bottom w:val="double" w:sz="6" w:space="0" w:color="auto"/>
              <w:right w:val="nil"/>
            </w:tcBorders>
            <w:shd w:val="clear" w:color="auto" w:fill="auto"/>
            <w:noWrap/>
            <w:vAlign w:val="bottom"/>
          </w:tcPr>
          <w:p w:rsidR="003D5A6B" w:rsidRPr="00E7103C" w:rsidRDefault="003D5A6B" w:rsidP="007B1503">
            <w:pPr>
              <w:jc w:val="both"/>
              <w:rPr>
                <w:b/>
                <w:bCs/>
                <w:color w:val="FF00FF"/>
                <w:sz w:val="20"/>
                <w:szCs w:val="20"/>
              </w:rPr>
            </w:pPr>
            <w:r w:rsidRPr="00E7103C">
              <w:rPr>
                <w:b/>
                <w:bCs/>
                <w:color w:val="FF00FF"/>
                <w:sz w:val="20"/>
                <w:szCs w:val="20"/>
              </w:rPr>
              <w:t xml:space="preserve">$2,632,449 </w:t>
            </w:r>
          </w:p>
        </w:tc>
        <w:tc>
          <w:tcPr>
            <w:tcW w:w="50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81" w:type="pct"/>
            <w:tcBorders>
              <w:top w:val="nil"/>
              <w:left w:val="nil"/>
              <w:bottom w:val="nil"/>
              <w:right w:val="nil"/>
            </w:tcBorders>
          </w:tcPr>
          <w:p w:rsidR="003D5A6B" w:rsidRPr="00E7103C" w:rsidRDefault="003D5A6B" w:rsidP="007B1503">
            <w:pPr>
              <w:jc w:val="both"/>
              <w:rPr>
                <w:sz w:val="20"/>
                <w:szCs w:val="20"/>
              </w:rPr>
            </w:pPr>
          </w:p>
        </w:tc>
        <w:tc>
          <w:tcPr>
            <w:tcW w:w="516" w:type="pct"/>
            <w:gridSpan w:val="2"/>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57"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3"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8"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1"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3"/>
          <w:wAfter w:w="1073" w:type="pct"/>
          <w:trHeight w:val="360"/>
        </w:trPr>
        <w:tc>
          <w:tcPr>
            <w:tcW w:w="505" w:type="pct"/>
            <w:tcBorders>
              <w:top w:val="nil"/>
              <w:left w:val="nil"/>
              <w:bottom w:val="nil"/>
              <w:right w:val="nil"/>
            </w:tcBorders>
            <w:shd w:val="clear" w:color="auto" w:fill="auto"/>
            <w:noWrap/>
            <w:vAlign w:val="bottom"/>
          </w:tcPr>
          <w:p w:rsidR="003D5A6B" w:rsidRPr="00E7103C" w:rsidRDefault="003D5A6B" w:rsidP="00CA69CC">
            <w:pPr>
              <w:rPr>
                <w:sz w:val="20"/>
                <w:szCs w:val="20"/>
              </w:rPr>
            </w:pPr>
          </w:p>
        </w:tc>
        <w:tc>
          <w:tcPr>
            <w:tcW w:w="45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50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81" w:type="pct"/>
            <w:tcBorders>
              <w:top w:val="nil"/>
              <w:left w:val="nil"/>
              <w:bottom w:val="nil"/>
              <w:right w:val="nil"/>
            </w:tcBorders>
          </w:tcPr>
          <w:p w:rsidR="003D5A6B" w:rsidRPr="00E7103C" w:rsidRDefault="003D5A6B" w:rsidP="007B1503">
            <w:pPr>
              <w:jc w:val="both"/>
              <w:rPr>
                <w:sz w:val="20"/>
                <w:szCs w:val="20"/>
              </w:rPr>
            </w:pPr>
          </w:p>
        </w:tc>
        <w:tc>
          <w:tcPr>
            <w:tcW w:w="516" w:type="pct"/>
            <w:gridSpan w:val="2"/>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0"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57"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3"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418"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311"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c>
          <w:tcPr>
            <w:tcW w:w="66" w:type="pct"/>
            <w:tcBorders>
              <w:top w:val="nil"/>
              <w:left w:val="nil"/>
              <w:bottom w:val="nil"/>
              <w:right w:val="nil"/>
            </w:tcBorders>
            <w:shd w:val="clear" w:color="auto" w:fill="auto"/>
            <w:noWrap/>
            <w:vAlign w:val="bottom"/>
          </w:tcPr>
          <w:p w:rsidR="003D5A6B" w:rsidRPr="00E7103C" w:rsidRDefault="003D5A6B" w:rsidP="007B1503">
            <w:pPr>
              <w:jc w:val="both"/>
              <w:rPr>
                <w:sz w:val="20"/>
                <w:szCs w:val="20"/>
              </w:rPr>
            </w:pPr>
          </w:p>
        </w:tc>
      </w:tr>
      <w:tr w:rsidR="003D5A6B" w:rsidRPr="00E7103C" w:rsidTr="00F90D6B">
        <w:trPr>
          <w:gridAfter w:val="4"/>
          <w:wAfter w:w="1139" w:type="pct"/>
          <w:trHeight w:val="360"/>
        </w:trPr>
        <w:tc>
          <w:tcPr>
            <w:tcW w:w="3861" w:type="pct"/>
            <w:gridSpan w:val="11"/>
            <w:tcBorders>
              <w:top w:val="nil"/>
              <w:left w:val="nil"/>
              <w:bottom w:val="nil"/>
              <w:right w:val="nil"/>
            </w:tcBorders>
            <w:shd w:val="clear" w:color="auto" w:fill="auto"/>
            <w:noWrap/>
            <w:vAlign w:val="bottom"/>
          </w:tcPr>
          <w:p w:rsidR="003D5A6B" w:rsidRPr="00E7103C" w:rsidRDefault="003D5A6B" w:rsidP="00CA69CC">
            <w:r w:rsidRPr="00E7103C">
              <w:t>1/</w:t>
            </w:r>
            <w:r w:rsidR="007631C8" w:rsidRPr="00E7103C">
              <w:t xml:space="preserve"> </w:t>
            </w:r>
            <w:r w:rsidRPr="00E7103C">
              <w:t>capital outlay</w:t>
            </w:r>
            <w:r w:rsidR="0005331B" w:rsidRPr="00E7103C">
              <w:t xml:space="preserve"> related to unallowable activities per </w:t>
            </w:r>
            <w:r w:rsidR="005E7A4D" w:rsidRPr="00E7103C">
              <w:t>2 CFR 230 Appendix B Subsection 15</w:t>
            </w:r>
          </w:p>
        </w:tc>
      </w:tr>
      <w:tr w:rsidR="003D5A6B" w:rsidRPr="00E7103C" w:rsidTr="00F90D6B">
        <w:trPr>
          <w:gridAfter w:val="4"/>
          <w:wAfter w:w="1139" w:type="pct"/>
          <w:trHeight w:val="360"/>
        </w:trPr>
        <w:tc>
          <w:tcPr>
            <w:tcW w:w="3861" w:type="pct"/>
            <w:gridSpan w:val="11"/>
            <w:tcBorders>
              <w:top w:val="nil"/>
              <w:left w:val="nil"/>
              <w:bottom w:val="nil"/>
              <w:right w:val="nil"/>
            </w:tcBorders>
            <w:shd w:val="clear" w:color="auto" w:fill="auto"/>
            <w:noWrap/>
            <w:vAlign w:val="bottom"/>
          </w:tcPr>
          <w:p w:rsidR="003D5A6B" w:rsidRPr="00E7103C" w:rsidRDefault="003D5A6B" w:rsidP="00CA69CC">
            <w:r w:rsidRPr="00E7103C">
              <w:lastRenderedPageBreak/>
              <w:t xml:space="preserve">2/ bad debt, unallowable per </w:t>
            </w:r>
            <w:r w:rsidR="005E7A4D" w:rsidRPr="00E7103C">
              <w:t>2 CFR 230 Appendix B Subsection 5</w:t>
            </w:r>
          </w:p>
        </w:tc>
      </w:tr>
    </w:tbl>
    <w:p w:rsidR="00882553" w:rsidRPr="00E7103C" w:rsidRDefault="00882553" w:rsidP="007B1503">
      <w:pPr>
        <w:jc w:val="both"/>
        <w:sectPr w:rsidR="00882553" w:rsidRPr="00E7103C" w:rsidSect="00226163">
          <w:pgSz w:w="15840" w:h="12240" w:orient="landscape" w:code="1"/>
          <w:pgMar w:top="1152" w:right="1440" w:bottom="1152" w:left="1440" w:header="720" w:footer="518" w:gutter="0"/>
          <w:cols w:space="720"/>
          <w:docGrid w:linePitch="360"/>
        </w:sectPr>
      </w:pPr>
    </w:p>
    <w:p w:rsidR="001B4376" w:rsidRPr="00E7103C" w:rsidRDefault="00882553" w:rsidP="007B1503">
      <w:pPr>
        <w:jc w:val="both"/>
        <w:rPr>
          <w:b/>
        </w:rPr>
      </w:pPr>
      <w:r w:rsidRPr="00E7103C">
        <w:rPr>
          <w:b/>
        </w:rPr>
        <w:lastRenderedPageBreak/>
        <w:t xml:space="preserve">Schedule C – Schedule of </w:t>
      </w:r>
      <w:r w:rsidR="0005331B" w:rsidRPr="00E7103C">
        <w:rPr>
          <w:b/>
        </w:rPr>
        <w:t xml:space="preserve">All </w:t>
      </w:r>
      <w:r w:rsidRPr="00E7103C">
        <w:rPr>
          <w:b/>
        </w:rPr>
        <w:t>Funding</w:t>
      </w:r>
      <w:r w:rsidR="00435D26" w:rsidRPr="00E7103C">
        <w:rPr>
          <w:b/>
        </w:rPr>
        <w:t xml:space="preserve"> </w:t>
      </w:r>
      <w:r w:rsidR="0005331B" w:rsidRPr="00E7103C">
        <w:rPr>
          <w:b/>
        </w:rPr>
        <w:t xml:space="preserve">by Source </w:t>
      </w:r>
      <w:r w:rsidR="00435D26" w:rsidRPr="00E7103C">
        <w:rPr>
          <w:b/>
        </w:rPr>
        <w:t xml:space="preserve">for </w:t>
      </w:r>
      <w:r w:rsidR="007631C8" w:rsidRPr="00E7103C">
        <w:rPr>
          <w:b/>
        </w:rPr>
        <w:t xml:space="preserve">fiscal year ended </w:t>
      </w:r>
      <w:r w:rsidR="00435D26" w:rsidRPr="00E7103C">
        <w:rPr>
          <w:b/>
        </w:rPr>
        <w:t>6/30/</w:t>
      </w:r>
      <w:r w:rsidR="007631C8" w:rsidRPr="00E7103C">
        <w:rPr>
          <w:b/>
        </w:rPr>
        <w:t>xx</w:t>
      </w:r>
    </w:p>
    <w:p w:rsidR="00882553" w:rsidRPr="00E7103C" w:rsidRDefault="00882553" w:rsidP="007B1503">
      <w:pPr>
        <w:jc w:val="both"/>
      </w:pPr>
    </w:p>
    <w:p w:rsidR="00882553" w:rsidRPr="00E7103C" w:rsidRDefault="00882553" w:rsidP="007B1503">
      <w:pPr>
        <w:pBdr>
          <w:bottom w:val="single" w:sz="4" w:space="1" w:color="auto"/>
        </w:pBdr>
        <w:jc w:val="both"/>
      </w:pPr>
      <w:r w:rsidRPr="00E7103C">
        <w:t>Program Title</w:t>
      </w:r>
      <w:r w:rsidRPr="00E7103C">
        <w:tab/>
      </w:r>
      <w:r w:rsidRPr="00E7103C">
        <w:tab/>
      </w:r>
      <w:r w:rsidRPr="00E7103C">
        <w:tab/>
      </w:r>
      <w:r w:rsidRPr="00E7103C">
        <w:tab/>
      </w:r>
      <w:r w:rsidRPr="00E7103C">
        <w:tab/>
      </w:r>
      <w:r w:rsidRPr="00E7103C">
        <w:tab/>
      </w:r>
      <w:r w:rsidRPr="00E7103C">
        <w:tab/>
      </w:r>
      <w:r w:rsidRPr="00E7103C">
        <w:tab/>
      </w:r>
      <w:r w:rsidRPr="00E7103C">
        <w:tab/>
      </w:r>
      <w:r w:rsidR="00435D26" w:rsidRPr="00E7103C">
        <w:tab/>
      </w:r>
      <w:r w:rsidRPr="00E7103C">
        <w:tab/>
      </w:r>
      <w:r w:rsidR="007F758C" w:rsidRPr="00E7103C">
        <w:t xml:space="preserve">      </w:t>
      </w:r>
      <w:r w:rsidR="0005331B" w:rsidRPr="00E7103C">
        <w:t>Funding</w:t>
      </w:r>
    </w:p>
    <w:p w:rsidR="00882553" w:rsidRPr="00E7103C" w:rsidRDefault="00882553" w:rsidP="007B1503">
      <w:pPr>
        <w:jc w:val="both"/>
      </w:pPr>
    </w:p>
    <w:p w:rsidR="00882553" w:rsidRPr="00E7103C" w:rsidRDefault="00CC5D52" w:rsidP="007B1503">
      <w:pPr>
        <w:jc w:val="both"/>
      </w:pPr>
      <w:r w:rsidRPr="00E7103C">
        <w:t>Health Resources and Services Administration</w:t>
      </w:r>
      <w:r w:rsidR="00882553" w:rsidRPr="00E7103C">
        <w:t>:</w:t>
      </w:r>
    </w:p>
    <w:p w:rsidR="00882553" w:rsidRPr="00E7103C" w:rsidRDefault="00882553" w:rsidP="007B1503">
      <w:pPr>
        <w:tabs>
          <w:tab w:val="left" w:pos="720"/>
          <w:tab w:val="right" w:pos="9720"/>
        </w:tabs>
        <w:jc w:val="both"/>
      </w:pPr>
      <w:r w:rsidRPr="00E7103C">
        <w:tab/>
      </w:r>
      <w:r w:rsidR="00DC0381">
        <w:t>Program A.1</w:t>
      </w:r>
      <w:r w:rsidRPr="00E7103C">
        <w:tab/>
      </w:r>
      <w:r w:rsidR="00435D26" w:rsidRPr="00E7103C">
        <w:t>$482,211</w:t>
      </w:r>
    </w:p>
    <w:p w:rsidR="00882553" w:rsidRPr="00E7103C" w:rsidRDefault="00D84129" w:rsidP="007B1503">
      <w:pPr>
        <w:tabs>
          <w:tab w:val="left" w:pos="720"/>
          <w:tab w:val="right" w:pos="9720"/>
        </w:tabs>
        <w:jc w:val="both"/>
      </w:pPr>
      <w:r>
        <w:tab/>
      </w:r>
      <w:r w:rsidR="001E4DF0">
        <w:t>P</w:t>
      </w:r>
      <w:r w:rsidR="00DC0381">
        <w:t>rogram A.2</w:t>
      </w:r>
      <w:r w:rsidR="00435D26" w:rsidRPr="00E7103C">
        <w:tab/>
        <w:t>239,954</w:t>
      </w:r>
    </w:p>
    <w:p w:rsidR="00435D26" w:rsidRPr="00E7103C" w:rsidRDefault="00435D26" w:rsidP="007B1503">
      <w:pPr>
        <w:tabs>
          <w:tab w:val="left" w:pos="720"/>
          <w:tab w:val="right" w:pos="9720"/>
        </w:tabs>
        <w:jc w:val="both"/>
      </w:pPr>
    </w:p>
    <w:p w:rsidR="00435D26" w:rsidRPr="00E7103C" w:rsidRDefault="00D84129" w:rsidP="007B1503">
      <w:pPr>
        <w:tabs>
          <w:tab w:val="left" w:pos="720"/>
          <w:tab w:val="right" w:pos="9720"/>
        </w:tabs>
        <w:jc w:val="both"/>
      </w:pPr>
      <w:r>
        <w:t>State Department of Public Health</w:t>
      </w:r>
      <w:r w:rsidR="00435D26" w:rsidRPr="00E7103C">
        <w:t>:</w:t>
      </w:r>
    </w:p>
    <w:p w:rsidR="00435D26" w:rsidRPr="00E7103C" w:rsidRDefault="00D84129" w:rsidP="007B1503">
      <w:pPr>
        <w:tabs>
          <w:tab w:val="left" w:pos="720"/>
          <w:tab w:val="right" w:pos="9720"/>
        </w:tabs>
        <w:jc w:val="both"/>
      </w:pPr>
      <w:r>
        <w:tab/>
      </w:r>
      <w:r w:rsidR="00DC0381">
        <w:t>Program B.1</w:t>
      </w:r>
      <w:r w:rsidR="00435D26" w:rsidRPr="00E7103C">
        <w:tab/>
        <w:t>1,734,528</w:t>
      </w:r>
    </w:p>
    <w:p w:rsidR="00435D26" w:rsidRPr="00E7103C" w:rsidRDefault="00D84129" w:rsidP="007B1503">
      <w:pPr>
        <w:tabs>
          <w:tab w:val="left" w:pos="720"/>
          <w:tab w:val="right" w:pos="9720"/>
        </w:tabs>
        <w:jc w:val="both"/>
      </w:pPr>
      <w:r>
        <w:tab/>
      </w:r>
      <w:r w:rsidR="00DC0381">
        <w:t>Program B.2</w:t>
      </w:r>
      <w:r w:rsidR="00435D26" w:rsidRPr="00E7103C">
        <w:tab/>
        <w:t>125,899</w:t>
      </w:r>
    </w:p>
    <w:p w:rsidR="00435D26" w:rsidRPr="00E7103C" w:rsidRDefault="00435D26" w:rsidP="007B1503">
      <w:pPr>
        <w:tabs>
          <w:tab w:val="left" w:pos="720"/>
          <w:tab w:val="right" w:pos="9720"/>
        </w:tabs>
        <w:jc w:val="both"/>
      </w:pPr>
    </w:p>
    <w:p w:rsidR="00435D26" w:rsidRPr="00E7103C" w:rsidRDefault="00435D26" w:rsidP="007B1503">
      <w:pPr>
        <w:tabs>
          <w:tab w:val="left" w:pos="720"/>
          <w:tab w:val="right" w:pos="9720"/>
        </w:tabs>
        <w:jc w:val="both"/>
      </w:pPr>
      <w:proofErr w:type="spellStart"/>
      <w:r w:rsidRPr="00E7103C">
        <w:t>Kellog</w:t>
      </w:r>
      <w:proofErr w:type="spellEnd"/>
      <w:r w:rsidRPr="00E7103C">
        <w:t xml:space="preserve"> Foundation:</w:t>
      </w:r>
    </w:p>
    <w:p w:rsidR="00435D26" w:rsidRPr="00E7103C" w:rsidRDefault="00435D26" w:rsidP="007B1503">
      <w:pPr>
        <w:pBdr>
          <w:bottom w:val="single" w:sz="4" w:space="1" w:color="auto"/>
        </w:pBdr>
        <w:tabs>
          <w:tab w:val="left" w:pos="720"/>
          <w:tab w:val="right" w:pos="9720"/>
        </w:tabs>
        <w:jc w:val="both"/>
      </w:pPr>
      <w:r w:rsidRPr="00E7103C">
        <w:tab/>
      </w:r>
      <w:r w:rsidR="00DC0381">
        <w:t>Program C</w:t>
      </w:r>
      <w:r w:rsidRPr="00E7103C">
        <w:tab/>
        <w:t>5,490</w:t>
      </w:r>
    </w:p>
    <w:p w:rsidR="003D5A6B" w:rsidRPr="00E7103C" w:rsidRDefault="003D5A6B" w:rsidP="007B1503">
      <w:pPr>
        <w:pBdr>
          <w:bottom w:val="single" w:sz="4" w:space="1" w:color="auto"/>
        </w:pBdr>
        <w:tabs>
          <w:tab w:val="left" w:pos="720"/>
          <w:tab w:val="right" w:pos="9720"/>
        </w:tabs>
        <w:jc w:val="both"/>
      </w:pPr>
    </w:p>
    <w:p w:rsidR="00435D26" w:rsidRPr="00E7103C" w:rsidRDefault="00435D26" w:rsidP="007B1503">
      <w:pPr>
        <w:pBdr>
          <w:bottom w:val="single" w:sz="4" w:space="1" w:color="auto"/>
        </w:pBdr>
        <w:tabs>
          <w:tab w:val="left" w:pos="720"/>
          <w:tab w:val="right" w:pos="9720"/>
        </w:tabs>
        <w:jc w:val="both"/>
      </w:pPr>
    </w:p>
    <w:p w:rsidR="00435D26" w:rsidRPr="00E7103C" w:rsidRDefault="00435D26" w:rsidP="007B1503">
      <w:pPr>
        <w:tabs>
          <w:tab w:val="left" w:pos="720"/>
          <w:tab w:val="right" w:pos="9720"/>
        </w:tabs>
        <w:jc w:val="both"/>
      </w:pPr>
    </w:p>
    <w:p w:rsidR="00435D26" w:rsidRPr="00E7103C" w:rsidRDefault="0005331B" w:rsidP="007B1503">
      <w:pPr>
        <w:tabs>
          <w:tab w:val="left" w:pos="720"/>
          <w:tab w:val="right" w:pos="9720"/>
        </w:tabs>
        <w:jc w:val="both"/>
      </w:pPr>
      <w:r w:rsidRPr="00E7103C">
        <w:t>Total Funding</w:t>
      </w:r>
      <w:r w:rsidRPr="00E7103C">
        <w:tab/>
        <w:t>$2,588,082</w:t>
      </w:r>
    </w:p>
    <w:p w:rsidR="00882553" w:rsidRPr="00E7103C" w:rsidRDefault="00882553" w:rsidP="007B1503">
      <w:pPr>
        <w:jc w:val="both"/>
        <w:rPr>
          <w:sz w:val="20"/>
          <w:szCs w:val="20"/>
        </w:rPr>
      </w:pPr>
    </w:p>
    <w:p w:rsidR="00C708DA" w:rsidRPr="00E7103C" w:rsidRDefault="00C708DA" w:rsidP="007B1503">
      <w:pPr>
        <w:jc w:val="both"/>
        <w:rPr>
          <w:sz w:val="20"/>
          <w:szCs w:val="20"/>
        </w:rPr>
      </w:pPr>
    </w:p>
    <w:p w:rsidR="00C708DA" w:rsidRPr="00E7103C" w:rsidRDefault="00C708DA" w:rsidP="007B1503">
      <w:pPr>
        <w:jc w:val="both"/>
        <w:rPr>
          <w:sz w:val="20"/>
          <w:szCs w:val="20"/>
        </w:rPr>
      </w:pPr>
    </w:p>
    <w:p w:rsidR="00C708DA" w:rsidRPr="00E7103C" w:rsidRDefault="00E7103C" w:rsidP="007B1503">
      <w:pPr>
        <w:jc w:val="both"/>
        <w:rPr>
          <w:b/>
        </w:rPr>
      </w:pPr>
      <w:r>
        <w:rPr>
          <w:b/>
        </w:rPr>
        <w:br w:type="page"/>
      </w:r>
      <w:r w:rsidR="007631C8" w:rsidRPr="00E7103C">
        <w:rPr>
          <w:b/>
        </w:rPr>
        <w:lastRenderedPageBreak/>
        <w:t>Schedule D – O</w:t>
      </w:r>
      <w:r w:rsidR="00C708DA" w:rsidRPr="00E7103C">
        <w:rPr>
          <w:b/>
        </w:rPr>
        <w:t>rganization chart</w:t>
      </w:r>
      <w:r w:rsidR="007631C8" w:rsidRPr="00E7103C">
        <w:rPr>
          <w:b/>
        </w:rPr>
        <w:t xml:space="preserve"> as of June 20xx</w:t>
      </w:r>
    </w:p>
    <w:p w:rsidR="00C708DA" w:rsidRPr="00E7103C" w:rsidRDefault="00C708DA" w:rsidP="007B1503">
      <w:pPr>
        <w:jc w:val="both"/>
        <w:rPr>
          <w:sz w:val="20"/>
          <w:szCs w:val="20"/>
        </w:rPr>
      </w:pPr>
    </w:p>
    <w:p w:rsidR="002B1252" w:rsidRPr="00E7103C" w:rsidRDefault="002B1252" w:rsidP="007B1503">
      <w:pPr>
        <w:jc w:val="both"/>
        <w:rPr>
          <w:sz w:val="20"/>
          <w:szCs w:val="20"/>
        </w:rPr>
      </w:pPr>
    </w:p>
    <w:p w:rsidR="002B1252" w:rsidRPr="00E7103C" w:rsidRDefault="002B1252" w:rsidP="007B1503">
      <w:pPr>
        <w:jc w:val="both"/>
        <w:rPr>
          <w:sz w:val="20"/>
          <w:szCs w:val="20"/>
        </w:rPr>
      </w:pPr>
      <w:r w:rsidRPr="00E7103C">
        <w:object w:dxaOrig="8815"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73.5pt" o:ole="">
            <v:imagedata r:id="rId12" o:title=""/>
          </v:shape>
          <o:OLEObject Type="Embed" ProgID="Visio.Drawing.11" ShapeID="_x0000_i1025" DrawAspect="Content" ObjectID="_1518755114" r:id="rId13"/>
        </w:object>
      </w:r>
    </w:p>
    <w:p w:rsidR="003921F9" w:rsidRPr="00E7103C" w:rsidRDefault="0005331B" w:rsidP="007B1503">
      <w:pPr>
        <w:jc w:val="both"/>
        <w:rPr>
          <w:b/>
        </w:rPr>
      </w:pPr>
      <w:r w:rsidRPr="00E7103C">
        <w:rPr>
          <w:sz w:val="20"/>
          <w:szCs w:val="20"/>
        </w:rPr>
        <w:br w:type="column"/>
      </w:r>
      <w:r w:rsidR="003921F9" w:rsidRPr="00E7103C">
        <w:rPr>
          <w:b/>
        </w:rPr>
        <w:lastRenderedPageBreak/>
        <w:t>Cost Allocation Plan Certification (</w:t>
      </w:r>
      <w:r w:rsidR="0028198E" w:rsidRPr="00E7103C">
        <w:rPr>
          <w:b/>
        </w:rPr>
        <w:t>Non-profit</w:t>
      </w:r>
      <w:r w:rsidR="003921F9" w:rsidRPr="00E7103C">
        <w:rPr>
          <w:b/>
        </w:rPr>
        <w:t>)</w:t>
      </w:r>
    </w:p>
    <w:p w:rsidR="003921F9" w:rsidRPr="00E7103C" w:rsidRDefault="003921F9" w:rsidP="007B1503">
      <w:pPr>
        <w:jc w:val="both"/>
      </w:pPr>
    </w:p>
    <w:p w:rsidR="003921F9" w:rsidRPr="00E7103C" w:rsidRDefault="003921F9" w:rsidP="007B1503">
      <w:pPr>
        <w:jc w:val="both"/>
      </w:pPr>
      <w:r w:rsidRPr="00E7103C">
        <w:tab/>
        <w:t>This is to certify that I have reviewed the cost allocation plan submitted herewith and to the best of my knowledge and belief that:</w:t>
      </w:r>
    </w:p>
    <w:p w:rsidR="003921F9" w:rsidRPr="00E7103C" w:rsidRDefault="003921F9" w:rsidP="007B1503">
      <w:pPr>
        <w:jc w:val="both"/>
      </w:pPr>
    </w:p>
    <w:p w:rsidR="003921F9" w:rsidRPr="00E7103C" w:rsidRDefault="003921F9" w:rsidP="007B1503">
      <w:pPr>
        <w:jc w:val="both"/>
      </w:pPr>
      <w:r w:rsidRPr="00E7103C">
        <w:t xml:space="preserve">(1) the information contained in the Plan dated _____________________ was prepared in accordance with </w:t>
      </w:r>
      <w:r w:rsidR="00725D11">
        <w:t>45 C.F.R. Part 75, Subpart E and Appx. IV.</w:t>
      </w:r>
      <w:r w:rsidRPr="00E7103C">
        <w:t xml:space="preserve">, </w:t>
      </w:r>
    </w:p>
    <w:p w:rsidR="003921F9" w:rsidRPr="00E7103C" w:rsidRDefault="003921F9" w:rsidP="007B1503">
      <w:pPr>
        <w:jc w:val="both"/>
      </w:pPr>
    </w:p>
    <w:p w:rsidR="003921F9" w:rsidRPr="00E7103C" w:rsidRDefault="003921F9" w:rsidP="007B1503">
      <w:pPr>
        <w:jc w:val="both"/>
      </w:pPr>
      <w:r w:rsidRPr="00E7103C">
        <w:t xml:space="preserve">(2) the costs have been accorded consistent treatment in accordance with generally accepted accounting principles, </w:t>
      </w:r>
    </w:p>
    <w:p w:rsidR="003921F9" w:rsidRPr="00E7103C" w:rsidRDefault="003921F9" w:rsidP="007B1503">
      <w:pPr>
        <w:jc w:val="both"/>
      </w:pPr>
    </w:p>
    <w:p w:rsidR="003921F9" w:rsidRPr="00E7103C" w:rsidRDefault="003921F9" w:rsidP="007B1503">
      <w:pPr>
        <w:jc w:val="both"/>
      </w:pPr>
      <w:r w:rsidRPr="00E7103C">
        <w:t xml:space="preserve">(3) an adequate accounting and statistical system exists to support claims that will be made under the Plan, </w:t>
      </w:r>
    </w:p>
    <w:p w:rsidR="003921F9" w:rsidRPr="00E7103C" w:rsidRDefault="003921F9" w:rsidP="007B1503">
      <w:pPr>
        <w:jc w:val="both"/>
      </w:pPr>
    </w:p>
    <w:p w:rsidR="003921F9" w:rsidRPr="00E7103C" w:rsidRDefault="003921F9" w:rsidP="007B1503">
      <w:pPr>
        <w:jc w:val="both"/>
      </w:pPr>
      <w:r w:rsidRPr="00E7103C">
        <w:t xml:space="preserve">(4) the information provided in support of the Cost Allocation Plan is accurate, and </w:t>
      </w:r>
    </w:p>
    <w:p w:rsidR="003921F9" w:rsidRPr="00E7103C" w:rsidRDefault="003921F9" w:rsidP="007B1503">
      <w:pPr>
        <w:jc w:val="both"/>
      </w:pPr>
    </w:p>
    <w:p w:rsidR="003921F9" w:rsidRPr="00E7103C" w:rsidRDefault="003921F9" w:rsidP="007B1503">
      <w:pPr>
        <w:jc w:val="both"/>
      </w:pPr>
      <w:r w:rsidRPr="00E7103C">
        <w:t>(5) all federally unallowable costs have been excluded from allocations.</w:t>
      </w:r>
    </w:p>
    <w:p w:rsidR="003921F9" w:rsidRPr="00E7103C" w:rsidRDefault="003921F9" w:rsidP="007B1503">
      <w:pPr>
        <w:jc w:val="both"/>
      </w:pPr>
    </w:p>
    <w:p w:rsidR="003921F9" w:rsidRPr="00E7103C" w:rsidRDefault="003921F9" w:rsidP="007B1503">
      <w:pPr>
        <w:ind w:left="720"/>
        <w:jc w:val="both"/>
      </w:pPr>
      <w:r w:rsidRPr="00E7103C">
        <w:t>I declare that the foregoing is true and correct.</w:t>
      </w:r>
    </w:p>
    <w:p w:rsidR="003921F9" w:rsidRPr="00E7103C" w:rsidRDefault="003921F9" w:rsidP="007B1503">
      <w:pPr>
        <w:jc w:val="both"/>
      </w:pPr>
    </w:p>
    <w:p w:rsidR="003921F9" w:rsidRPr="00E7103C" w:rsidRDefault="003921F9" w:rsidP="007B1503">
      <w:pPr>
        <w:jc w:val="both"/>
      </w:pPr>
    </w:p>
    <w:p w:rsidR="003921F9" w:rsidRPr="00E7103C" w:rsidRDefault="003921F9" w:rsidP="007B1503">
      <w:pPr>
        <w:jc w:val="both"/>
      </w:pPr>
      <w:r w:rsidRPr="00E7103C">
        <w:t>Organization:</w:t>
      </w:r>
      <w:r w:rsidR="002B1252" w:rsidRPr="00E7103C">
        <w:tab/>
      </w:r>
      <w:r w:rsidR="002B1252" w:rsidRPr="00E7103C">
        <w:tab/>
      </w:r>
      <w:r w:rsidRPr="00E7103C">
        <w:tab/>
      </w:r>
      <w:r w:rsidRPr="00E7103C">
        <w:tab/>
        <w:t>_______________________________</w:t>
      </w:r>
    </w:p>
    <w:p w:rsidR="003921F9" w:rsidRPr="00E7103C" w:rsidRDefault="003921F9" w:rsidP="007B1503">
      <w:pPr>
        <w:jc w:val="both"/>
      </w:pPr>
    </w:p>
    <w:p w:rsidR="003921F9" w:rsidRPr="00E7103C" w:rsidRDefault="003921F9" w:rsidP="007B1503">
      <w:pPr>
        <w:jc w:val="both"/>
        <w:rPr>
          <w:u w:val="single"/>
        </w:rPr>
      </w:pPr>
      <w:r w:rsidRPr="00E7103C">
        <w:t>Signature:</w:t>
      </w:r>
      <w:r w:rsidRPr="00E7103C">
        <w:tab/>
      </w:r>
      <w:r w:rsidRPr="00E7103C">
        <w:tab/>
      </w:r>
      <w:r w:rsidRPr="00E7103C">
        <w:tab/>
      </w:r>
      <w:r w:rsidRPr="00E7103C">
        <w:tab/>
        <w:t>_______________________________</w:t>
      </w:r>
    </w:p>
    <w:p w:rsidR="003921F9" w:rsidRPr="00E7103C" w:rsidRDefault="003921F9" w:rsidP="007B1503">
      <w:pPr>
        <w:jc w:val="both"/>
      </w:pPr>
    </w:p>
    <w:p w:rsidR="003921F9" w:rsidRPr="00E7103C" w:rsidRDefault="003921F9" w:rsidP="007B1503">
      <w:pPr>
        <w:jc w:val="both"/>
        <w:rPr>
          <w:u w:val="single"/>
        </w:rPr>
      </w:pPr>
      <w:r w:rsidRPr="00E7103C">
        <w:t>Name of Official</w:t>
      </w:r>
      <w:r w:rsidR="002B1252" w:rsidRPr="00E7103C">
        <w:t xml:space="preserve"> (printed)</w:t>
      </w:r>
      <w:r w:rsidRPr="00E7103C">
        <w:t>:</w:t>
      </w:r>
      <w:r w:rsidRPr="00E7103C">
        <w:tab/>
      </w:r>
      <w:r w:rsidRPr="00E7103C">
        <w:tab/>
        <w:t>_______________________________</w:t>
      </w:r>
    </w:p>
    <w:p w:rsidR="003921F9" w:rsidRPr="00E7103C" w:rsidRDefault="003921F9" w:rsidP="007B1503">
      <w:pPr>
        <w:jc w:val="both"/>
      </w:pPr>
    </w:p>
    <w:p w:rsidR="003921F9" w:rsidRPr="00E7103C" w:rsidRDefault="003921F9" w:rsidP="007B1503">
      <w:pPr>
        <w:jc w:val="both"/>
      </w:pPr>
      <w:r w:rsidRPr="00E7103C">
        <w:t>Title:</w:t>
      </w:r>
      <w:r w:rsidRPr="00E7103C">
        <w:tab/>
      </w:r>
      <w:r w:rsidRPr="00E7103C">
        <w:tab/>
      </w:r>
      <w:r w:rsidRPr="00E7103C">
        <w:tab/>
      </w:r>
      <w:r w:rsidRPr="00E7103C">
        <w:tab/>
      </w:r>
      <w:r w:rsidRPr="00E7103C">
        <w:tab/>
        <w:t>_______________________________</w:t>
      </w:r>
    </w:p>
    <w:p w:rsidR="003921F9" w:rsidRPr="00E7103C" w:rsidRDefault="003921F9" w:rsidP="007B1503">
      <w:pPr>
        <w:jc w:val="both"/>
      </w:pPr>
    </w:p>
    <w:p w:rsidR="003921F9" w:rsidRPr="00E7103C" w:rsidRDefault="003921F9" w:rsidP="007B1503">
      <w:pPr>
        <w:jc w:val="both"/>
      </w:pPr>
      <w:r w:rsidRPr="00E7103C">
        <w:t>Date of Execution:</w:t>
      </w:r>
      <w:r w:rsidRPr="00E7103C">
        <w:tab/>
      </w:r>
      <w:r w:rsidRPr="00E7103C">
        <w:tab/>
      </w:r>
      <w:r w:rsidRPr="00E7103C">
        <w:tab/>
        <w:t>_______________________________</w:t>
      </w:r>
    </w:p>
    <w:p w:rsidR="003921F9" w:rsidRPr="00E7103C" w:rsidRDefault="003921F9" w:rsidP="007B1503">
      <w:pPr>
        <w:jc w:val="both"/>
      </w:pPr>
    </w:p>
    <w:p w:rsidR="002B1252" w:rsidRPr="00E7103C" w:rsidRDefault="002B1252" w:rsidP="007B1503">
      <w:pPr>
        <w:tabs>
          <w:tab w:val="left" w:pos="3600"/>
        </w:tabs>
        <w:jc w:val="both"/>
      </w:pPr>
      <w:r w:rsidRPr="00E7103C">
        <w:tab/>
        <w:t>(Signed by the official having the authority</w:t>
      </w:r>
    </w:p>
    <w:p w:rsidR="002B1252" w:rsidRPr="00E7103C" w:rsidRDefault="002B1252" w:rsidP="007B1503">
      <w:pPr>
        <w:tabs>
          <w:tab w:val="left" w:pos="3600"/>
        </w:tabs>
        <w:jc w:val="both"/>
      </w:pPr>
      <w:r w:rsidRPr="00E7103C">
        <w:tab/>
        <w:t>to negotiate cost allocation plans for the</w:t>
      </w:r>
    </w:p>
    <w:p w:rsidR="002B1252" w:rsidRPr="00E7103C" w:rsidRDefault="002B1252" w:rsidP="007B1503">
      <w:pPr>
        <w:tabs>
          <w:tab w:val="left" w:pos="3600"/>
        </w:tabs>
        <w:jc w:val="both"/>
      </w:pPr>
      <w:r w:rsidRPr="00E7103C">
        <w:tab/>
        <w:t>organization, or by a higher level official.)</w:t>
      </w:r>
    </w:p>
    <w:p w:rsidR="002B1252" w:rsidRPr="00E7103C" w:rsidRDefault="002B1252" w:rsidP="007B1503">
      <w:pPr>
        <w:jc w:val="both"/>
      </w:pPr>
    </w:p>
    <w:p w:rsidR="009D7350" w:rsidRPr="00E7103C" w:rsidRDefault="003921F9" w:rsidP="007B1503">
      <w:pPr>
        <w:jc w:val="both"/>
        <w:rPr>
          <w:b/>
        </w:rPr>
      </w:pPr>
      <w:r w:rsidRPr="00E7103C">
        <w:br w:type="column"/>
      </w:r>
      <w:r w:rsidR="009D7350" w:rsidRPr="00E7103C">
        <w:rPr>
          <w:b/>
        </w:rPr>
        <w:lastRenderedPageBreak/>
        <w:t>LOBBYING COST CERTIFICATE</w:t>
      </w:r>
    </w:p>
    <w:p w:rsidR="009D7350" w:rsidRPr="00E7103C" w:rsidRDefault="009D7350" w:rsidP="007B1503">
      <w:pPr>
        <w:jc w:val="both"/>
      </w:pPr>
    </w:p>
    <w:p w:rsidR="009D7350" w:rsidRPr="00E7103C" w:rsidRDefault="009D7350" w:rsidP="007B1503">
      <w:pPr>
        <w:jc w:val="both"/>
      </w:pPr>
    </w:p>
    <w:p w:rsidR="009D7350" w:rsidRPr="00E7103C" w:rsidRDefault="009D7350" w:rsidP="007B1503">
      <w:pPr>
        <w:jc w:val="both"/>
      </w:pPr>
    </w:p>
    <w:p w:rsidR="009D7350" w:rsidRPr="00E7103C" w:rsidRDefault="009D7350" w:rsidP="007B1503">
      <w:pPr>
        <w:jc w:val="both"/>
      </w:pPr>
    </w:p>
    <w:p w:rsidR="009D7350" w:rsidRPr="00E7103C" w:rsidRDefault="009D7350" w:rsidP="007B1503">
      <w:pPr>
        <w:jc w:val="both"/>
      </w:pPr>
      <w:r w:rsidRPr="00E7103C">
        <w:t xml:space="preserve">I hereby certify that the </w:t>
      </w:r>
      <w:r w:rsidR="007F2B50" w:rsidRPr="007F2B50">
        <w:rPr>
          <w:u w:val="single"/>
        </w:rPr>
        <w:tab/>
      </w:r>
      <w:r w:rsidR="007F2B50" w:rsidRPr="007F2B50">
        <w:rPr>
          <w:u w:val="single"/>
        </w:rPr>
        <w:tab/>
      </w:r>
      <w:r w:rsidR="007F2B50" w:rsidRPr="007F2B50">
        <w:rPr>
          <w:u w:val="single"/>
        </w:rPr>
        <w:tab/>
      </w:r>
      <w:r w:rsidR="007F2B50" w:rsidRPr="007F2B50">
        <w:rPr>
          <w:u w:val="single"/>
        </w:rPr>
        <w:tab/>
      </w:r>
      <w:r w:rsidR="007F2B50" w:rsidRPr="007F2B50">
        <w:rPr>
          <w:u w:val="single"/>
        </w:rPr>
        <w:tab/>
      </w:r>
      <w:r w:rsidR="007F2B50" w:rsidRPr="007F2B50">
        <w:rPr>
          <w:u w:val="single"/>
        </w:rPr>
        <w:tab/>
      </w:r>
      <w:r w:rsidR="007F2B50" w:rsidRPr="007F2B50">
        <w:rPr>
          <w:u w:val="single"/>
        </w:rPr>
        <w:tab/>
      </w:r>
      <w:r w:rsidR="007F2B50" w:rsidRPr="007F2B50">
        <w:rPr>
          <w:u w:val="single"/>
        </w:rPr>
        <w:tab/>
      </w:r>
      <w:r w:rsidR="007F2B50" w:rsidRPr="007F2B50">
        <w:rPr>
          <w:u w:val="single"/>
        </w:rPr>
        <w:tab/>
      </w:r>
      <w:r w:rsidR="007F2B50" w:rsidRPr="007F2B50">
        <w:rPr>
          <w:u w:val="single"/>
        </w:rPr>
        <w:tab/>
      </w:r>
    </w:p>
    <w:p w:rsidR="009D7350" w:rsidRPr="00E7103C" w:rsidRDefault="009D7350" w:rsidP="007B1503">
      <w:pPr>
        <w:jc w:val="both"/>
      </w:pPr>
      <w:r w:rsidRPr="00E7103C">
        <w:tab/>
      </w:r>
      <w:r w:rsidRPr="00E7103C">
        <w:tab/>
      </w:r>
      <w:r w:rsidRPr="00E7103C">
        <w:tab/>
      </w:r>
      <w:r w:rsidRPr="00E7103C">
        <w:tab/>
      </w:r>
      <w:r w:rsidRPr="00E7103C">
        <w:tab/>
      </w:r>
      <w:r w:rsidRPr="00E7103C">
        <w:tab/>
        <w:t>(</w:t>
      </w:r>
      <w:r w:rsidR="00226163" w:rsidRPr="00E7103C">
        <w:t>Name</w:t>
      </w:r>
      <w:r w:rsidRPr="00E7103C">
        <w:t xml:space="preserve"> of organization)</w:t>
      </w:r>
    </w:p>
    <w:p w:rsidR="009D7350" w:rsidRPr="00E7103C" w:rsidRDefault="009D7350" w:rsidP="007B1503">
      <w:pPr>
        <w:jc w:val="both"/>
      </w:pPr>
    </w:p>
    <w:p w:rsidR="009D7350" w:rsidRPr="00E7103C" w:rsidRDefault="009D7350" w:rsidP="007B1503">
      <w:pPr>
        <w:jc w:val="both"/>
      </w:pPr>
      <w:r w:rsidRPr="00E7103C">
        <w:t xml:space="preserve">has complied with the requirements and standards on lobbying costs in 2 CFR </w:t>
      </w:r>
      <w:r w:rsidR="007631C8" w:rsidRPr="00E7103C">
        <w:t xml:space="preserve">Part </w:t>
      </w:r>
      <w:r w:rsidRPr="00E7103C">
        <w:t>230 (formerly OMB</w:t>
      </w:r>
      <w:r w:rsidR="007631C8" w:rsidRPr="00E7103C">
        <w:t> Cir</w:t>
      </w:r>
      <w:r w:rsidRPr="00E7103C">
        <w:t>cular A-122) for the following period:</w:t>
      </w:r>
      <w:r w:rsidRPr="00E7103C">
        <w:tab/>
        <w:t>_____________________________________</w:t>
      </w:r>
    </w:p>
    <w:p w:rsidR="009D7350" w:rsidRPr="00E7103C" w:rsidRDefault="009D7350" w:rsidP="007B1503">
      <w:pPr>
        <w:tabs>
          <w:tab w:val="left" w:pos="5040"/>
        </w:tabs>
        <w:jc w:val="both"/>
      </w:pPr>
      <w:r w:rsidRPr="00E7103C">
        <w:tab/>
        <w:t>(</w:t>
      </w:r>
      <w:r w:rsidR="00226163" w:rsidRPr="00E7103C">
        <w:t>Fiscal</w:t>
      </w:r>
      <w:r w:rsidRPr="00E7103C">
        <w:t xml:space="preserve"> year covered by </w:t>
      </w:r>
      <w:r w:rsidR="002C34B2" w:rsidRPr="00E7103C">
        <w:t>the cost allocation plan)</w:t>
      </w:r>
    </w:p>
    <w:p w:rsidR="009D7350" w:rsidRPr="00E7103C" w:rsidRDefault="009D7350" w:rsidP="007B1503">
      <w:pPr>
        <w:jc w:val="both"/>
      </w:pPr>
    </w:p>
    <w:p w:rsidR="009D7350" w:rsidRPr="00E7103C" w:rsidRDefault="009D7350" w:rsidP="007B1503">
      <w:pPr>
        <w:jc w:val="both"/>
      </w:pPr>
    </w:p>
    <w:p w:rsidR="009D7350" w:rsidRPr="00E7103C" w:rsidRDefault="009D7350" w:rsidP="007B1503">
      <w:pPr>
        <w:jc w:val="both"/>
      </w:pPr>
      <w:r w:rsidRPr="00E7103C">
        <w:t>Organization:</w:t>
      </w:r>
      <w:r w:rsidRPr="00E7103C">
        <w:tab/>
      </w:r>
      <w:r w:rsidRPr="00E7103C">
        <w:tab/>
      </w:r>
      <w:r w:rsidRPr="00E7103C">
        <w:tab/>
      </w:r>
      <w:r w:rsidRPr="00E7103C">
        <w:tab/>
        <w:t>_______________________________</w:t>
      </w:r>
    </w:p>
    <w:p w:rsidR="009D7350" w:rsidRPr="00E7103C" w:rsidRDefault="009D7350" w:rsidP="007B1503">
      <w:pPr>
        <w:jc w:val="both"/>
      </w:pPr>
    </w:p>
    <w:p w:rsidR="009D7350" w:rsidRPr="00E7103C" w:rsidRDefault="009D7350" w:rsidP="007B1503">
      <w:pPr>
        <w:jc w:val="both"/>
        <w:rPr>
          <w:u w:val="single"/>
        </w:rPr>
      </w:pPr>
      <w:r w:rsidRPr="00E7103C">
        <w:t>Signature:</w:t>
      </w:r>
      <w:r w:rsidRPr="00E7103C">
        <w:tab/>
      </w:r>
      <w:r w:rsidRPr="00E7103C">
        <w:tab/>
      </w:r>
      <w:r w:rsidRPr="00E7103C">
        <w:tab/>
      </w:r>
      <w:r w:rsidRPr="00E7103C">
        <w:tab/>
        <w:t>_______________________________</w:t>
      </w:r>
    </w:p>
    <w:p w:rsidR="009D7350" w:rsidRPr="00E7103C" w:rsidRDefault="009D7350" w:rsidP="007B1503">
      <w:pPr>
        <w:jc w:val="both"/>
      </w:pPr>
    </w:p>
    <w:p w:rsidR="009D7350" w:rsidRPr="00E7103C" w:rsidRDefault="009D7350" w:rsidP="007B1503">
      <w:pPr>
        <w:jc w:val="both"/>
        <w:rPr>
          <w:u w:val="single"/>
        </w:rPr>
      </w:pPr>
      <w:r w:rsidRPr="00E7103C">
        <w:t>Name of Official (printed):</w:t>
      </w:r>
      <w:r w:rsidRPr="00E7103C">
        <w:tab/>
      </w:r>
      <w:r w:rsidRPr="00E7103C">
        <w:tab/>
        <w:t>_______________________________</w:t>
      </w:r>
    </w:p>
    <w:p w:rsidR="009D7350" w:rsidRPr="00E7103C" w:rsidRDefault="009D7350" w:rsidP="007B1503">
      <w:pPr>
        <w:jc w:val="both"/>
      </w:pPr>
    </w:p>
    <w:p w:rsidR="009D7350" w:rsidRPr="00E7103C" w:rsidRDefault="009D7350" w:rsidP="007B1503">
      <w:pPr>
        <w:jc w:val="both"/>
      </w:pPr>
      <w:r w:rsidRPr="00E7103C">
        <w:t>Title:</w:t>
      </w:r>
      <w:r w:rsidRPr="00E7103C">
        <w:tab/>
      </w:r>
      <w:r w:rsidRPr="00E7103C">
        <w:tab/>
      </w:r>
      <w:r w:rsidRPr="00E7103C">
        <w:tab/>
      </w:r>
      <w:r w:rsidRPr="00E7103C">
        <w:tab/>
      </w:r>
      <w:r w:rsidRPr="00E7103C">
        <w:tab/>
        <w:t>_______________________________</w:t>
      </w:r>
    </w:p>
    <w:p w:rsidR="009D7350" w:rsidRPr="00E7103C" w:rsidRDefault="009D7350" w:rsidP="007B1503">
      <w:pPr>
        <w:jc w:val="both"/>
      </w:pPr>
    </w:p>
    <w:p w:rsidR="009D7350" w:rsidRPr="00E7103C" w:rsidRDefault="009D7350" w:rsidP="007B1503">
      <w:pPr>
        <w:jc w:val="both"/>
      </w:pPr>
      <w:r w:rsidRPr="00E7103C">
        <w:t>Date of Execution:</w:t>
      </w:r>
      <w:r w:rsidRPr="00E7103C">
        <w:tab/>
      </w:r>
      <w:r w:rsidRPr="00E7103C">
        <w:tab/>
      </w:r>
      <w:r w:rsidRPr="00E7103C">
        <w:tab/>
        <w:t>_______________________________</w:t>
      </w:r>
    </w:p>
    <w:p w:rsidR="009D7350" w:rsidRPr="00E7103C" w:rsidRDefault="009D7350" w:rsidP="007B1503">
      <w:pPr>
        <w:jc w:val="both"/>
      </w:pPr>
    </w:p>
    <w:p w:rsidR="009D7350" w:rsidRPr="00E7103C" w:rsidRDefault="009D7350" w:rsidP="007B1503">
      <w:pPr>
        <w:tabs>
          <w:tab w:val="left" w:pos="3600"/>
        </w:tabs>
        <w:jc w:val="both"/>
      </w:pPr>
      <w:r w:rsidRPr="00E7103C">
        <w:tab/>
        <w:t>(Signed by the official having the authority</w:t>
      </w:r>
    </w:p>
    <w:p w:rsidR="009D7350" w:rsidRPr="00E7103C" w:rsidRDefault="009D7350" w:rsidP="007B1503">
      <w:pPr>
        <w:tabs>
          <w:tab w:val="left" w:pos="3600"/>
        </w:tabs>
        <w:jc w:val="both"/>
      </w:pPr>
      <w:r w:rsidRPr="00E7103C">
        <w:tab/>
        <w:t xml:space="preserve">to negotiate </w:t>
      </w:r>
      <w:r w:rsidR="002C34B2" w:rsidRPr="00E7103C">
        <w:t>cost allocation plans</w:t>
      </w:r>
      <w:r w:rsidRPr="00E7103C">
        <w:t xml:space="preserve"> for the</w:t>
      </w:r>
    </w:p>
    <w:p w:rsidR="009D7350" w:rsidRPr="00E7103C" w:rsidRDefault="009D7350" w:rsidP="007B1503">
      <w:pPr>
        <w:tabs>
          <w:tab w:val="left" w:pos="3600"/>
        </w:tabs>
        <w:jc w:val="both"/>
      </w:pPr>
      <w:r w:rsidRPr="00E7103C">
        <w:tab/>
        <w:t>organization</w:t>
      </w:r>
      <w:r w:rsidR="002C34B2" w:rsidRPr="00E7103C">
        <w:t>,</w:t>
      </w:r>
      <w:r w:rsidRPr="00E7103C">
        <w:t xml:space="preserve"> or by a higher level official.)</w:t>
      </w:r>
    </w:p>
    <w:p w:rsidR="009D7350" w:rsidRPr="00E7103C" w:rsidRDefault="009D7350" w:rsidP="007B1503">
      <w:pPr>
        <w:jc w:val="both"/>
      </w:pPr>
    </w:p>
    <w:p w:rsidR="009D7350" w:rsidRPr="00E7103C" w:rsidRDefault="009D7350" w:rsidP="007B1503">
      <w:pPr>
        <w:jc w:val="both"/>
      </w:pPr>
    </w:p>
    <w:p w:rsidR="009D7350" w:rsidRPr="00E7103C" w:rsidRDefault="009D7350" w:rsidP="007B1503">
      <w:pPr>
        <w:tabs>
          <w:tab w:val="left" w:pos="4872"/>
          <w:tab w:val="left" w:pos="4944"/>
        </w:tabs>
        <w:jc w:val="both"/>
      </w:pPr>
    </w:p>
    <w:p w:rsidR="009D7350" w:rsidRPr="00E7103C" w:rsidRDefault="009D7350" w:rsidP="007B1503">
      <w:pPr>
        <w:tabs>
          <w:tab w:val="left" w:pos="4872"/>
          <w:tab w:val="left" w:pos="4944"/>
        </w:tabs>
        <w:jc w:val="both"/>
      </w:pPr>
    </w:p>
    <w:p w:rsidR="009D7350" w:rsidRPr="00E7103C" w:rsidRDefault="009D7350" w:rsidP="007B1503">
      <w:pPr>
        <w:tabs>
          <w:tab w:val="left" w:pos="4872"/>
          <w:tab w:val="left" w:pos="4944"/>
        </w:tabs>
        <w:jc w:val="both"/>
      </w:pPr>
    </w:p>
    <w:p w:rsidR="009D7350" w:rsidRPr="00E7103C" w:rsidRDefault="009D7350" w:rsidP="007B1503">
      <w:pPr>
        <w:tabs>
          <w:tab w:val="left" w:pos="4872"/>
          <w:tab w:val="left" w:pos="4944"/>
        </w:tabs>
        <w:jc w:val="both"/>
      </w:pPr>
    </w:p>
    <w:p w:rsidR="009D7350" w:rsidRPr="00E7103C" w:rsidRDefault="009D7350" w:rsidP="007B1503">
      <w:pPr>
        <w:tabs>
          <w:tab w:val="left" w:pos="4872"/>
          <w:tab w:val="left" w:pos="4944"/>
        </w:tabs>
        <w:jc w:val="both"/>
        <w:rPr>
          <w:b/>
        </w:rPr>
      </w:pPr>
      <w:r w:rsidRPr="00E7103C">
        <w:rPr>
          <w:b/>
        </w:rPr>
        <w:t xml:space="preserve">Note:  The above certification is a requirement per </w:t>
      </w:r>
      <w:hyperlink r:id="rId14" w:anchor="se45.1.75_1450" w:history="1">
        <w:r w:rsidR="004E12DD" w:rsidRPr="00B92D69">
          <w:rPr>
            <w:rStyle w:val="Hyperlink"/>
            <w:b/>
          </w:rPr>
          <w:t>45 C.F.R. § 75.</w:t>
        </w:r>
        <w:r w:rsidR="00FD122A" w:rsidRPr="00B92D69">
          <w:rPr>
            <w:rStyle w:val="Hyperlink"/>
            <w:b/>
          </w:rPr>
          <w:t>450(c)(2)(vi)</w:t>
        </w:r>
        <w:r w:rsidRPr="00B92D69">
          <w:rPr>
            <w:rStyle w:val="Hyperlink"/>
            <w:b/>
          </w:rPr>
          <w:t>.</w:t>
        </w:r>
      </w:hyperlink>
    </w:p>
    <w:p w:rsidR="0005331B" w:rsidRPr="00E7103C" w:rsidRDefault="0005331B" w:rsidP="007B1503">
      <w:pPr>
        <w:tabs>
          <w:tab w:val="left" w:pos="4872"/>
          <w:tab w:val="left" w:pos="4944"/>
        </w:tabs>
        <w:jc w:val="both"/>
        <w:rPr>
          <w:b/>
        </w:rPr>
      </w:pPr>
    </w:p>
    <w:sectPr w:rsidR="0005331B" w:rsidRPr="00E7103C" w:rsidSect="00226163">
      <w:pgSz w:w="12240" w:h="15840" w:code="1"/>
      <w:pgMar w:top="1440" w:right="1152" w:bottom="1440" w:left="1152"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CB" w:rsidRDefault="007023CB">
      <w:r>
        <w:separator/>
      </w:r>
    </w:p>
  </w:endnote>
  <w:endnote w:type="continuationSeparator" w:id="0">
    <w:p w:rsidR="007023CB" w:rsidRDefault="0070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CB" w:rsidRPr="006D1E9E" w:rsidRDefault="007023CB" w:rsidP="00E7103C">
    <w:pPr>
      <w:pBdr>
        <w:bottom w:val="single" w:sz="12" w:space="0" w:color="auto"/>
      </w:pBdr>
      <w:rPr>
        <w:sz w:val="20"/>
        <w:szCs w:val="20"/>
      </w:rPr>
    </w:pPr>
  </w:p>
  <w:p w:rsidR="007023CB" w:rsidRPr="006D1E9E" w:rsidRDefault="007023CB" w:rsidP="00E7103C">
    <w:pPr>
      <w:tabs>
        <w:tab w:val="left" w:pos="2340"/>
      </w:tabs>
      <w:jc w:val="center"/>
      <w:rPr>
        <w:sz w:val="20"/>
        <w:szCs w:val="20"/>
      </w:rPr>
    </w:pPr>
  </w:p>
  <w:p w:rsidR="007023CB" w:rsidRPr="006D1E9E" w:rsidRDefault="007023CB" w:rsidP="00E7103C">
    <w:pPr>
      <w:tabs>
        <w:tab w:val="left" w:pos="2340"/>
      </w:tabs>
      <w:jc w:val="center"/>
      <w:rPr>
        <w:sz w:val="20"/>
        <w:szCs w:val="20"/>
      </w:rPr>
    </w:pPr>
    <w:r w:rsidRPr="006D1E9E">
      <w:rPr>
        <w:sz w:val="20"/>
        <w:szCs w:val="20"/>
      </w:rPr>
      <w:t xml:space="preserve">The </w:t>
    </w:r>
    <w:r>
      <w:rPr>
        <w:sz w:val="20"/>
        <w:szCs w:val="20"/>
      </w:rPr>
      <w:t>Corporate</w:t>
    </w:r>
    <w:r w:rsidRPr="006D1E9E">
      <w:rPr>
        <w:sz w:val="20"/>
        <w:szCs w:val="20"/>
      </w:rPr>
      <w:t xml:space="preserve"> Compliance </w:t>
    </w:r>
    <w:r>
      <w:rPr>
        <w:sz w:val="20"/>
        <w:szCs w:val="20"/>
      </w:rPr>
      <w:t>Toolkit for Health Centers</w:t>
    </w:r>
  </w:p>
  <w:p w:rsidR="007023CB" w:rsidRPr="00DF449D" w:rsidRDefault="007023CB" w:rsidP="00E7103C">
    <w:pPr>
      <w:tabs>
        <w:tab w:val="left" w:pos="2340"/>
      </w:tabs>
      <w:jc w:val="center"/>
      <w:rPr>
        <w:sz w:val="20"/>
        <w:szCs w:val="20"/>
        <w:lang w:val="de-DE"/>
      </w:rPr>
    </w:pPr>
    <w:r w:rsidRPr="00DF449D">
      <w:rPr>
        <w:sz w:val="20"/>
        <w:szCs w:val="20"/>
        <w:lang w:val="de-DE"/>
      </w:rPr>
      <w:t>© 201</w:t>
    </w:r>
    <w:r>
      <w:rPr>
        <w:sz w:val="20"/>
        <w:szCs w:val="20"/>
        <w:lang w:val="de-DE"/>
      </w:rPr>
      <w:t>5</w:t>
    </w:r>
    <w:r w:rsidRPr="00DF449D">
      <w:rPr>
        <w:sz w:val="20"/>
        <w:szCs w:val="20"/>
        <w:lang w:val="de-DE"/>
      </w:rPr>
      <w:t xml:space="preserve"> </w:t>
    </w:r>
    <w:r w:rsidRPr="00DF449D">
      <w:rPr>
        <w:sz w:val="20"/>
        <w:szCs w:val="20"/>
      </w:rPr>
      <w:t>National Association of Community Health Centers, Inc.</w:t>
    </w:r>
  </w:p>
  <w:p w:rsidR="007023CB" w:rsidRPr="00DF449D" w:rsidRDefault="007023CB" w:rsidP="00E7103C">
    <w:pPr>
      <w:tabs>
        <w:tab w:val="left" w:pos="2340"/>
      </w:tabs>
      <w:jc w:val="center"/>
      <w:rPr>
        <w:sz w:val="20"/>
        <w:szCs w:val="20"/>
        <w:lang w:val="de-DE"/>
      </w:rPr>
    </w:pPr>
    <w:r w:rsidRPr="00DF449D">
      <w:rPr>
        <w:sz w:val="20"/>
        <w:szCs w:val="20"/>
        <w:lang w:val="de-DE"/>
      </w:rPr>
      <w:t>and Feldesman Tucker Leifer Fidell LLP</w:t>
    </w:r>
  </w:p>
  <w:p w:rsidR="007023CB" w:rsidRPr="00DF449D" w:rsidRDefault="007023CB" w:rsidP="00E7103C">
    <w:pPr>
      <w:tabs>
        <w:tab w:val="left" w:pos="2340"/>
      </w:tabs>
      <w:jc w:val="center"/>
      <w:rPr>
        <w:rStyle w:val="PageNumber"/>
        <w:sz w:val="20"/>
        <w:szCs w:val="20"/>
      </w:rPr>
    </w:pPr>
  </w:p>
  <w:p w:rsidR="007023CB" w:rsidRPr="00E7103C" w:rsidRDefault="007023CB" w:rsidP="00E7103C">
    <w:pPr>
      <w:tabs>
        <w:tab w:val="left" w:pos="2340"/>
      </w:tabs>
      <w:jc w:val="center"/>
      <w:rPr>
        <w:sz w:val="20"/>
        <w:szCs w:val="20"/>
        <w:lang w:val="de-DE"/>
      </w:rPr>
    </w:pPr>
    <w:r w:rsidRPr="00DF449D">
      <w:rPr>
        <w:rStyle w:val="PageNumber"/>
        <w:sz w:val="20"/>
        <w:szCs w:val="20"/>
      </w:rPr>
      <w:fldChar w:fldCharType="begin"/>
    </w:r>
    <w:r w:rsidRPr="00DF449D">
      <w:rPr>
        <w:rStyle w:val="PageNumber"/>
        <w:sz w:val="20"/>
        <w:szCs w:val="20"/>
      </w:rPr>
      <w:instrText xml:space="preserve"> PAGE </w:instrText>
    </w:r>
    <w:r w:rsidRPr="00DF449D">
      <w:rPr>
        <w:rStyle w:val="PageNumber"/>
        <w:sz w:val="20"/>
        <w:szCs w:val="20"/>
      </w:rPr>
      <w:fldChar w:fldCharType="separate"/>
    </w:r>
    <w:r w:rsidR="00E50B9C">
      <w:rPr>
        <w:rStyle w:val="PageNumber"/>
        <w:noProof/>
        <w:sz w:val="20"/>
        <w:szCs w:val="20"/>
      </w:rPr>
      <w:t>2</w:t>
    </w:r>
    <w:r w:rsidRPr="00DF449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CB" w:rsidRDefault="007023CB">
      <w:r>
        <w:separator/>
      </w:r>
    </w:p>
  </w:footnote>
  <w:footnote w:type="continuationSeparator" w:id="0">
    <w:p w:rsidR="007023CB" w:rsidRDefault="007023CB">
      <w:r>
        <w:continuationSeparator/>
      </w:r>
    </w:p>
  </w:footnote>
  <w:footnote w:id="1">
    <w:p w:rsidR="007023CB" w:rsidRDefault="007023CB" w:rsidP="004E3E4F">
      <w:pPr>
        <w:pStyle w:val="FootnoteText"/>
        <w:ind w:left="360" w:hanging="360"/>
      </w:pPr>
      <w:r>
        <w:rPr>
          <w:rStyle w:val="FootnoteReference"/>
        </w:rPr>
        <w:footnoteRef/>
      </w:r>
      <w:r>
        <w:t xml:space="preserve"> </w:t>
      </w:r>
      <w:r>
        <w:tab/>
        <w:t>These</w:t>
      </w:r>
      <w:r w:rsidRPr="00B25D25">
        <w:t xml:space="preserve"> materials </w:t>
      </w:r>
      <w:r>
        <w:t>were adapted by</w:t>
      </w:r>
      <w:r w:rsidRPr="00B25D25">
        <w:t xml:space="preserve"> attorneys at the law firm of </w:t>
      </w:r>
      <w:proofErr w:type="spellStart"/>
      <w:r w:rsidRPr="00B25D25">
        <w:t>Feldesman</w:t>
      </w:r>
      <w:proofErr w:type="spellEnd"/>
      <w:r w:rsidRPr="00B25D25">
        <w:t xml:space="preserve"> Tucker Leifer </w:t>
      </w:r>
      <w:proofErr w:type="spellStart"/>
      <w:r w:rsidRPr="00B25D25">
        <w:t>Fidell</w:t>
      </w:r>
      <w:proofErr w:type="spellEnd"/>
      <w:r w:rsidRPr="00B25D25">
        <w:t xml:space="preserve"> LLP</w:t>
      </w:r>
      <w:r>
        <w:t xml:space="preserve"> from federal government on-line resources</w:t>
      </w:r>
      <w:r w:rsidRPr="00B25D25">
        <w:t>. The sample documents offer general guidance ba</w:t>
      </w:r>
      <w:r>
        <w:t>sed on federal law and regulations</w:t>
      </w:r>
      <w:r w:rsidRPr="00B25D25">
        <w:t xml:space="preserve"> and do not necess</w:t>
      </w:r>
      <w:r>
        <w:t>arily apply to all health centers</w:t>
      </w:r>
      <w:r w:rsidRPr="00B25D25">
        <w:t xml:space="preserve"> under all facts and circumstances</w:t>
      </w:r>
      <w:r>
        <w:t xml:space="preserve">. </w:t>
      </w:r>
      <w:r w:rsidRPr="00B25D25">
        <w:t>Further, these materials do not replace, and are not a substitute for, legal advice from qualified legal counsel</w:t>
      </w:r>
      <w:r>
        <w:t>.</w:t>
      </w:r>
    </w:p>
  </w:footnote>
  <w:footnote w:id="2">
    <w:p w:rsidR="007023CB" w:rsidRDefault="007023CB" w:rsidP="004E3E4F">
      <w:pPr>
        <w:pStyle w:val="FootnoteText"/>
        <w:ind w:left="360" w:hanging="360"/>
      </w:pPr>
      <w:r>
        <w:rPr>
          <w:rStyle w:val="FootnoteReference"/>
        </w:rPr>
        <w:footnoteRef/>
      </w:r>
      <w:r>
        <w:t xml:space="preserve"> </w:t>
      </w:r>
      <w:r>
        <w:tab/>
      </w:r>
      <w:r w:rsidRPr="005D366F">
        <w:t xml:space="preserve">Authors’ note:  Using the following </w:t>
      </w:r>
      <w:r>
        <w:t>sample as a guide, health center</w:t>
      </w:r>
      <w:r w:rsidRPr="005D366F">
        <w:t>s should tailor the procedure to reflect their own structures and operations.</w:t>
      </w:r>
    </w:p>
  </w:footnote>
  <w:footnote w:id="3">
    <w:p w:rsidR="007023CB" w:rsidRDefault="007023CB" w:rsidP="004E3E4F">
      <w:pPr>
        <w:pStyle w:val="FootnoteText"/>
        <w:ind w:left="360" w:hanging="360"/>
      </w:pPr>
      <w:r>
        <w:rPr>
          <w:rStyle w:val="FootnoteReference"/>
        </w:rPr>
        <w:footnoteRef/>
      </w:r>
      <w:r>
        <w:t xml:space="preserve"> </w:t>
      </w:r>
      <w:r>
        <w:tab/>
      </w:r>
      <w:r w:rsidRPr="00E7103C">
        <w:rPr>
          <w:color w:val="000000"/>
        </w:rPr>
        <w:t>This exam</w:t>
      </w:r>
      <w:r>
        <w:rPr>
          <w:color w:val="000000"/>
        </w:rPr>
        <w:t>ple assumes a June 30 year-end. Health centers</w:t>
      </w:r>
      <w:r w:rsidRPr="00E7103C">
        <w:rPr>
          <w:color w:val="000000"/>
        </w:rPr>
        <w:t xml:space="preserve"> can have different year</w:t>
      </w:r>
      <w:r>
        <w:rPr>
          <w:color w:val="000000"/>
        </w:rPr>
        <w:t>-ends and should use their year-</w:t>
      </w:r>
      <w:r w:rsidRPr="00E7103C">
        <w:rPr>
          <w:color w:val="000000"/>
        </w:rPr>
        <w:t>end when preparing cost allocation plans.</w:t>
      </w:r>
    </w:p>
  </w:footnote>
  <w:footnote w:id="4">
    <w:p w:rsidR="007023CB" w:rsidRDefault="007023CB" w:rsidP="00CA2B6C">
      <w:pPr>
        <w:pStyle w:val="FootnoteText"/>
        <w:ind w:left="360" w:hanging="360"/>
      </w:pPr>
      <w:r>
        <w:rPr>
          <w:rStyle w:val="FootnoteReference"/>
        </w:rPr>
        <w:footnoteRef/>
      </w:r>
      <w:r>
        <w:t xml:space="preserve">  </w:t>
      </w:r>
      <w:r>
        <w:tab/>
      </w:r>
      <w:r w:rsidRPr="00E7103C">
        <w:rPr>
          <w:bCs/>
          <w:color w:val="000000"/>
        </w:rPr>
        <w:t>Changes in the allocation methodology should be identified here as well as reported on the Element of Costs (Schedule A). See Section E above.</w:t>
      </w:r>
    </w:p>
  </w:footnote>
  <w:footnote w:id="5">
    <w:p w:rsidR="007023CB" w:rsidRPr="004D1543" w:rsidRDefault="007023CB" w:rsidP="00756554">
      <w:pPr>
        <w:ind w:left="360" w:hanging="360"/>
        <w:rPr>
          <w:color w:val="000000"/>
          <w:sz w:val="20"/>
          <w:szCs w:val="20"/>
        </w:rPr>
      </w:pPr>
      <w:r w:rsidRPr="004D1543">
        <w:rPr>
          <w:rStyle w:val="FootnoteReference"/>
          <w:sz w:val="20"/>
          <w:szCs w:val="20"/>
        </w:rPr>
        <w:footnoteRef/>
      </w:r>
      <w:r w:rsidRPr="004D1543">
        <w:rPr>
          <w:sz w:val="20"/>
          <w:szCs w:val="20"/>
        </w:rPr>
        <w:t xml:space="preserve"> </w:t>
      </w:r>
      <w:r>
        <w:rPr>
          <w:sz w:val="20"/>
          <w:szCs w:val="20"/>
        </w:rPr>
        <w:tab/>
      </w:r>
      <w:r w:rsidRPr="004D1543">
        <w:rPr>
          <w:color w:val="000000"/>
          <w:sz w:val="20"/>
          <w:szCs w:val="20"/>
        </w:rPr>
        <w:t xml:space="preserve">The </w:t>
      </w:r>
      <w:r>
        <w:rPr>
          <w:color w:val="000000"/>
          <w:sz w:val="20"/>
          <w:szCs w:val="20"/>
        </w:rPr>
        <w:t>health center</w:t>
      </w:r>
      <w:r w:rsidRPr="004D1543">
        <w:rPr>
          <w:color w:val="000000"/>
          <w:sz w:val="20"/>
          <w:szCs w:val="20"/>
        </w:rPr>
        <w:t>’s fringe benefit policies should be included with initial proposal submission and only when updated thereafter.</w:t>
      </w:r>
    </w:p>
  </w:footnote>
  <w:footnote w:id="6">
    <w:p w:rsidR="007023CB" w:rsidRDefault="007023CB" w:rsidP="00756554">
      <w:pPr>
        <w:pStyle w:val="FootnoteText"/>
        <w:ind w:left="360" w:hanging="360"/>
      </w:pPr>
      <w:r>
        <w:rPr>
          <w:rStyle w:val="FootnoteReference"/>
        </w:rPr>
        <w:footnoteRef/>
      </w:r>
      <w:r>
        <w:t xml:space="preserve"> </w:t>
      </w:r>
      <w:r>
        <w:tab/>
      </w:r>
      <w:r>
        <w:rPr>
          <w:color w:val="000000"/>
        </w:rPr>
        <w:t>R</w:t>
      </w:r>
      <w:r w:rsidRPr="00E7103C">
        <w:rPr>
          <w:color w:val="000000"/>
        </w:rPr>
        <w:t>equired</w:t>
      </w:r>
      <w:r>
        <w:rPr>
          <w:color w:val="000000"/>
        </w:rPr>
        <w:t xml:space="preserve"> for first year submission only</w:t>
      </w:r>
      <w:r w:rsidRPr="00E7103C">
        <w:rPr>
          <w:color w:val="000000"/>
        </w:rPr>
        <w:t>.</w:t>
      </w:r>
    </w:p>
  </w:footnote>
  <w:footnote w:id="7">
    <w:p w:rsidR="007023CB" w:rsidRDefault="007023CB" w:rsidP="00756554">
      <w:pPr>
        <w:pStyle w:val="FootnoteText"/>
        <w:ind w:left="360" w:hanging="360"/>
      </w:pPr>
      <w:r>
        <w:rPr>
          <w:rStyle w:val="FootnoteReference"/>
        </w:rPr>
        <w:footnoteRef/>
      </w:r>
      <w:r>
        <w:t xml:space="preserve"> </w:t>
      </w:r>
      <w:r>
        <w:tab/>
      </w:r>
      <w:r w:rsidRPr="00E7103C">
        <w:rPr>
          <w:color w:val="000000"/>
        </w:rPr>
        <w:t xml:space="preserve">The methodologies used in this example are </w:t>
      </w:r>
      <w:r w:rsidRPr="00E7103C">
        <w:rPr>
          <w:b/>
          <w:color w:val="000000"/>
          <w:u w:val="single"/>
        </w:rPr>
        <w:t>not</w:t>
      </w:r>
      <w:r w:rsidRPr="00E7103C">
        <w:rPr>
          <w:color w:val="000000"/>
        </w:rPr>
        <w:t xml:space="preserve"> recommended methodologies. They are used for demonstration purposes only. Allocation of costs should be accomplished on a cost benefit basis. This cost benefit can be different from one non-profit to the next. Any change in the allocation methodology (from the prior year) should be explained. Also, include explanatory information for individual cost elements as shown above</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CB" w:rsidRDefault="007023CB" w:rsidP="00E7103C">
    <w:pPr>
      <w:jc w:val="center"/>
      <w:rPr>
        <w:sz w:val="20"/>
      </w:rPr>
    </w:pPr>
    <w:r>
      <w:rPr>
        <w:sz w:val="20"/>
      </w:rPr>
      <w:t>Volume II: Health Center Risk Areas</w:t>
    </w:r>
  </w:p>
  <w:p w:rsidR="007023CB" w:rsidRDefault="007023CB" w:rsidP="00E7103C">
    <w:pPr>
      <w:pBdr>
        <w:bottom w:val="single" w:sz="12" w:space="0" w:color="auto"/>
      </w:pBdr>
      <w:jc w:val="center"/>
      <w:rPr>
        <w:sz w:val="20"/>
      </w:rPr>
    </w:pPr>
    <w:r>
      <w:rPr>
        <w:sz w:val="20"/>
      </w:rPr>
      <w:t>Federal Grants Management</w:t>
    </w:r>
  </w:p>
  <w:p w:rsidR="007023CB" w:rsidRPr="00E7103C" w:rsidRDefault="007023CB" w:rsidP="00E7103C">
    <w:pPr>
      <w:pBdr>
        <w:bottom w:val="single" w:sz="12" w:space="0" w:color="auto"/>
      </w:pBdr>
      <w:jc w:val="center"/>
      <w:rPr>
        <w:b/>
        <w:sz w:val="20"/>
      </w:rPr>
    </w:pPr>
  </w:p>
  <w:p w:rsidR="007023CB" w:rsidRPr="004D1543" w:rsidRDefault="007023CB" w:rsidP="004D1543">
    <w:pPr>
      <w:widowControl w:val="0"/>
      <w:autoSpaceDE w:val="0"/>
      <w:autoSpaceDN w:val="0"/>
      <w:adjustRightInd w:val="0"/>
      <w:rPr>
        <w:szCs w:val="20"/>
      </w:rPr>
    </w:pPr>
    <w:r>
      <w:rPr>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31E"/>
    <w:multiLevelType w:val="hybridMultilevel"/>
    <w:tmpl w:val="CD40B1E0"/>
    <w:lvl w:ilvl="0" w:tplc="999ED4C4">
      <w:numFmt w:val="bullet"/>
      <w:lvlText w:val=""/>
      <w:lvlJc w:val="left"/>
      <w:pPr>
        <w:tabs>
          <w:tab w:val="num" w:pos="880"/>
        </w:tabs>
        <w:ind w:left="880" w:hanging="360"/>
      </w:pPr>
      <w:rPr>
        <w:rFonts w:ascii="Wingdings" w:eastAsia="Times New Roman" w:hAnsi="Wingdings" w:cs="Wingding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
    <w:nsid w:val="1BEA14EA"/>
    <w:multiLevelType w:val="hybridMultilevel"/>
    <w:tmpl w:val="CF384A4E"/>
    <w:lvl w:ilvl="0" w:tplc="D110D61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0906E2"/>
    <w:multiLevelType w:val="hybridMultilevel"/>
    <w:tmpl w:val="03E24B0E"/>
    <w:lvl w:ilvl="0" w:tplc="2580EB3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DC7577"/>
    <w:multiLevelType w:val="multilevel"/>
    <w:tmpl w:val="16C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76"/>
    <w:rsid w:val="00020B9F"/>
    <w:rsid w:val="00022735"/>
    <w:rsid w:val="00035BE1"/>
    <w:rsid w:val="0003775B"/>
    <w:rsid w:val="0005331B"/>
    <w:rsid w:val="000571FD"/>
    <w:rsid w:val="00073CD6"/>
    <w:rsid w:val="00080111"/>
    <w:rsid w:val="000839F9"/>
    <w:rsid w:val="000840B6"/>
    <w:rsid w:val="00085749"/>
    <w:rsid w:val="00094602"/>
    <w:rsid w:val="000F560C"/>
    <w:rsid w:val="000F7CF5"/>
    <w:rsid w:val="00123461"/>
    <w:rsid w:val="00131E79"/>
    <w:rsid w:val="00134376"/>
    <w:rsid w:val="00154D24"/>
    <w:rsid w:val="00192987"/>
    <w:rsid w:val="001A4880"/>
    <w:rsid w:val="001B4376"/>
    <w:rsid w:val="001B58EE"/>
    <w:rsid w:val="001D7085"/>
    <w:rsid w:val="001E0A1B"/>
    <w:rsid w:val="001E4DF0"/>
    <w:rsid w:val="001E5DB5"/>
    <w:rsid w:val="002104BB"/>
    <w:rsid w:val="002202FB"/>
    <w:rsid w:val="00226163"/>
    <w:rsid w:val="00246BA2"/>
    <w:rsid w:val="00266F78"/>
    <w:rsid w:val="0028198E"/>
    <w:rsid w:val="00284678"/>
    <w:rsid w:val="002B1252"/>
    <w:rsid w:val="002C34B2"/>
    <w:rsid w:val="002C4967"/>
    <w:rsid w:val="002E36D1"/>
    <w:rsid w:val="002F1A56"/>
    <w:rsid w:val="00317013"/>
    <w:rsid w:val="0032108C"/>
    <w:rsid w:val="00375010"/>
    <w:rsid w:val="0037523F"/>
    <w:rsid w:val="00384734"/>
    <w:rsid w:val="00384B5C"/>
    <w:rsid w:val="00385F6E"/>
    <w:rsid w:val="003921F9"/>
    <w:rsid w:val="003A2DE1"/>
    <w:rsid w:val="003C50AC"/>
    <w:rsid w:val="003D5A6B"/>
    <w:rsid w:val="003E47DB"/>
    <w:rsid w:val="003F1040"/>
    <w:rsid w:val="00434E41"/>
    <w:rsid w:val="00435D26"/>
    <w:rsid w:val="004414AD"/>
    <w:rsid w:val="00464410"/>
    <w:rsid w:val="004718F2"/>
    <w:rsid w:val="004A090D"/>
    <w:rsid w:val="004B40D1"/>
    <w:rsid w:val="004D1543"/>
    <w:rsid w:val="004D765E"/>
    <w:rsid w:val="004E12DD"/>
    <w:rsid w:val="004E3E4F"/>
    <w:rsid w:val="004F283B"/>
    <w:rsid w:val="00523D72"/>
    <w:rsid w:val="005245DC"/>
    <w:rsid w:val="00533A20"/>
    <w:rsid w:val="005407B1"/>
    <w:rsid w:val="005465DD"/>
    <w:rsid w:val="005B0BD5"/>
    <w:rsid w:val="005B4480"/>
    <w:rsid w:val="005C1D3D"/>
    <w:rsid w:val="005E7A4D"/>
    <w:rsid w:val="005F6B57"/>
    <w:rsid w:val="0060223C"/>
    <w:rsid w:val="00637639"/>
    <w:rsid w:val="00690A53"/>
    <w:rsid w:val="006A5398"/>
    <w:rsid w:val="006C6F20"/>
    <w:rsid w:val="006D55B1"/>
    <w:rsid w:val="006F1942"/>
    <w:rsid w:val="006F4F8E"/>
    <w:rsid w:val="007023CB"/>
    <w:rsid w:val="00705B7E"/>
    <w:rsid w:val="00710AC4"/>
    <w:rsid w:val="00725D11"/>
    <w:rsid w:val="0074414F"/>
    <w:rsid w:val="00750940"/>
    <w:rsid w:val="00756554"/>
    <w:rsid w:val="007579AD"/>
    <w:rsid w:val="007631C8"/>
    <w:rsid w:val="007877A7"/>
    <w:rsid w:val="00790A6E"/>
    <w:rsid w:val="007A6808"/>
    <w:rsid w:val="007B1503"/>
    <w:rsid w:val="007B665B"/>
    <w:rsid w:val="007D3298"/>
    <w:rsid w:val="007F2B50"/>
    <w:rsid w:val="007F758C"/>
    <w:rsid w:val="00800DB3"/>
    <w:rsid w:val="0080276C"/>
    <w:rsid w:val="0080723B"/>
    <w:rsid w:val="00812E1A"/>
    <w:rsid w:val="008352B3"/>
    <w:rsid w:val="00843CE5"/>
    <w:rsid w:val="00854BC8"/>
    <w:rsid w:val="00856DA0"/>
    <w:rsid w:val="00874FA9"/>
    <w:rsid w:val="00881D1F"/>
    <w:rsid w:val="00882553"/>
    <w:rsid w:val="0089655D"/>
    <w:rsid w:val="008E14FE"/>
    <w:rsid w:val="00900AED"/>
    <w:rsid w:val="00915A92"/>
    <w:rsid w:val="00922771"/>
    <w:rsid w:val="009339AD"/>
    <w:rsid w:val="009344A6"/>
    <w:rsid w:val="00951726"/>
    <w:rsid w:val="009520C6"/>
    <w:rsid w:val="009A5B7E"/>
    <w:rsid w:val="009B64C7"/>
    <w:rsid w:val="009C34A3"/>
    <w:rsid w:val="009D5685"/>
    <w:rsid w:val="009D7350"/>
    <w:rsid w:val="00A01FEE"/>
    <w:rsid w:val="00A04E36"/>
    <w:rsid w:val="00A21FFA"/>
    <w:rsid w:val="00A23A02"/>
    <w:rsid w:val="00A4045D"/>
    <w:rsid w:val="00A527E7"/>
    <w:rsid w:val="00A650E6"/>
    <w:rsid w:val="00A70BF0"/>
    <w:rsid w:val="00AA5C89"/>
    <w:rsid w:val="00AB3DFF"/>
    <w:rsid w:val="00B0314F"/>
    <w:rsid w:val="00B07CEC"/>
    <w:rsid w:val="00B146FA"/>
    <w:rsid w:val="00B27AB7"/>
    <w:rsid w:val="00B441AB"/>
    <w:rsid w:val="00B460AE"/>
    <w:rsid w:val="00B52C19"/>
    <w:rsid w:val="00B6530A"/>
    <w:rsid w:val="00B92D69"/>
    <w:rsid w:val="00B97873"/>
    <w:rsid w:val="00BA02A5"/>
    <w:rsid w:val="00BB5049"/>
    <w:rsid w:val="00BC2ED7"/>
    <w:rsid w:val="00BD6EA3"/>
    <w:rsid w:val="00BE445F"/>
    <w:rsid w:val="00BE5F0A"/>
    <w:rsid w:val="00BF781B"/>
    <w:rsid w:val="00C22138"/>
    <w:rsid w:val="00C22D47"/>
    <w:rsid w:val="00C349F7"/>
    <w:rsid w:val="00C37674"/>
    <w:rsid w:val="00C46992"/>
    <w:rsid w:val="00C708DA"/>
    <w:rsid w:val="00C95647"/>
    <w:rsid w:val="00C97EE5"/>
    <w:rsid w:val="00CA13A4"/>
    <w:rsid w:val="00CA2B6C"/>
    <w:rsid w:val="00CA69CC"/>
    <w:rsid w:val="00CC5D52"/>
    <w:rsid w:val="00CF3557"/>
    <w:rsid w:val="00D0166E"/>
    <w:rsid w:val="00D05E9C"/>
    <w:rsid w:val="00D265E2"/>
    <w:rsid w:val="00D3433E"/>
    <w:rsid w:val="00D35F34"/>
    <w:rsid w:val="00D84129"/>
    <w:rsid w:val="00D90418"/>
    <w:rsid w:val="00DC0381"/>
    <w:rsid w:val="00DC45D9"/>
    <w:rsid w:val="00DD562B"/>
    <w:rsid w:val="00DE1852"/>
    <w:rsid w:val="00E02FF6"/>
    <w:rsid w:val="00E47854"/>
    <w:rsid w:val="00E50B9C"/>
    <w:rsid w:val="00E53750"/>
    <w:rsid w:val="00E7103C"/>
    <w:rsid w:val="00E9104A"/>
    <w:rsid w:val="00EB5822"/>
    <w:rsid w:val="00ED2969"/>
    <w:rsid w:val="00EE71DE"/>
    <w:rsid w:val="00F079FB"/>
    <w:rsid w:val="00F145DC"/>
    <w:rsid w:val="00F20656"/>
    <w:rsid w:val="00F30D23"/>
    <w:rsid w:val="00F31AD5"/>
    <w:rsid w:val="00F43474"/>
    <w:rsid w:val="00F467B8"/>
    <w:rsid w:val="00F8190E"/>
    <w:rsid w:val="00F81DDA"/>
    <w:rsid w:val="00F90D6B"/>
    <w:rsid w:val="00FA522D"/>
    <w:rsid w:val="00FA66B1"/>
    <w:rsid w:val="00FB52BF"/>
    <w:rsid w:val="00FC741D"/>
    <w:rsid w:val="00FD122A"/>
    <w:rsid w:val="00FD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link w:val="HeaderChar"/>
    <w:uiPriority w:val="99"/>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customStyle="1" w:styleId="HeaderChar">
    <w:name w:val="Header Char"/>
    <w:link w:val="Header"/>
    <w:uiPriority w:val="99"/>
    <w:rsid w:val="00E7103C"/>
    <w:rPr>
      <w:sz w:val="24"/>
      <w:szCs w:val="24"/>
    </w:rPr>
  </w:style>
  <w:style w:type="character" w:customStyle="1" w:styleId="FooterChar">
    <w:name w:val="Footer Char"/>
    <w:link w:val="Footer"/>
    <w:uiPriority w:val="99"/>
    <w:rsid w:val="00E7103C"/>
    <w:rPr>
      <w:sz w:val="24"/>
      <w:szCs w:val="24"/>
    </w:rPr>
  </w:style>
  <w:style w:type="paragraph" w:styleId="FootnoteText">
    <w:name w:val="footnote text"/>
    <w:basedOn w:val="Normal"/>
    <w:link w:val="FootnoteTextChar"/>
    <w:rsid w:val="006C6F20"/>
    <w:rPr>
      <w:sz w:val="20"/>
      <w:szCs w:val="20"/>
    </w:rPr>
  </w:style>
  <w:style w:type="character" w:customStyle="1" w:styleId="FootnoteTextChar">
    <w:name w:val="Footnote Text Char"/>
    <w:basedOn w:val="DefaultParagraphFont"/>
    <w:link w:val="FootnoteText"/>
    <w:rsid w:val="006C6F20"/>
  </w:style>
  <w:style w:type="character" w:styleId="FootnoteReference">
    <w:name w:val="footnote reference"/>
    <w:rsid w:val="006C6F20"/>
    <w:rPr>
      <w:vertAlign w:val="superscript"/>
    </w:rPr>
  </w:style>
  <w:style w:type="character" w:styleId="CommentReference">
    <w:name w:val="annotation reference"/>
    <w:rsid w:val="00317013"/>
    <w:rPr>
      <w:sz w:val="16"/>
      <w:szCs w:val="16"/>
    </w:rPr>
  </w:style>
  <w:style w:type="paragraph" w:styleId="CommentText">
    <w:name w:val="annotation text"/>
    <w:basedOn w:val="Normal"/>
    <w:link w:val="CommentTextChar"/>
    <w:rsid w:val="00317013"/>
    <w:rPr>
      <w:sz w:val="20"/>
      <w:szCs w:val="20"/>
    </w:rPr>
  </w:style>
  <w:style w:type="character" w:customStyle="1" w:styleId="CommentTextChar">
    <w:name w:val="Comment Text Char"/>
    <w:basedOn w:val="DefaultParagraphFont"/>
    <w:link w:val="CommentText"/>
    <w:rsid w:val="00317013"/>
  </w:style>
  <w:style w:type="paragraph" w:styleId="CommentSubject">
    <w:name w:val="annotation subject"/>
    <w:basedOn w:val="CommentText"/>
    <w:next w:val="CommentText"/>
    <w:link w:val="CommentSubjectChar"/>
    <w:rsid w:val="00317013"/>
    <w:rPr>
      <w:b/>
      <w:bCs/>
    </w:rPr>
  </w:style>
  <w:style w:type="character" w:customStyle="1" w:styleId="CommentSubjectChar">
    <w:name w:val="Comment Subject Char"/>
    <w:link w:val="CommentSubject"/>
    <w:rsid w:val="00317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link w:val="HeaderChar"/>
    <w:uiPriority w:val="99"/>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customStyle="1" w:styleId="HeaderChar">
    <w:name w:val="Header Char"/>
    <w:link w:val="Header"/>
    <w:uiPriority w:val="99"/>
    <w:rsid w:val="00E7103C"/>
    <w:rPr>
      <w:sz w:val="24"/>
      <w:szCs w:val="24"/>
    </w:rPr>
  </w:style>
  <w:style w:type="character" w:customStyle="1" w:styleId="FooterChar">
    <w:name w:val="Footer Char"/>
    <w:link w:val="Footer"/>
    <w:uiPriority w:val="99"/>
    <w:rsid w:val="00E7103C"/>
    <w:rPr>
      <w:sz w:val="24"/>
      <w:szCs w:val="24"/>
    </w:rPr>
  </w:style>
  <w:style w:type="paragraph" w:styleId="FootnoteText">
    <w:name w:val="footnote text"/>
    <w:basedOn w:val="Normal"/>
    <w:link w:val="FootnoteTextChar"/>
    <w:rsid w:val="006C6F20"/>
    <w:rPr>
      <w:sz w:val="20"/>
      <w:szCs w:val="20"/>
    </w:rPr>
  </w:style>
  <w:style w:type="character" w:customStyle="1" w:styleId="FootnoteTextChar">
    <w:name w:val="Footnote Text Char"/>
    <w:basedOn w:val="DefaultParagraphFont"/>
    <w:link w:val="FootnoteText"/>
    <w:rsid w:val="006C6F20"/>
  </w:style>
  <w:style w:type="character" w:styleId="FootnoteReference">
    <w:name w:val="footnote reference"/>
    <w:rsid w:val="006C6F20"/>
    <w:rPr>
      <w:vertAlign w:val="superscript"/>
    </w:rPr>
  </w:style>
  <w:style w:type="character" w:styleId="CommentReference">
    <w:name w:val="annotation reference"/>
    <w:rsid w:val="00317013"/>
    <w:rPr>
      <w:sz w:val="16"/>
      <w:szCs w:val="16"/>
    </w:rPr>
  </w:style>
  <w:style w:type="paragraph" w:styleId="CommentText">
    <w:name w:val="annotation text"/>
    <w:basedOn w:val="Normal"/>
    <w:link w:val="CommentTextChar"/>
    <w:rsid w:val="00317013"/>
    <w:rPr>
      <w:sz w:val="20"/>
      <w:szCs w:val="20"/>
    </w:rPr>
  </w:style>
  <w:style w:type="character" w:customStyle="1" w:styleId="CommentTextChar">
    <w:name w:val="Comment Text Char"/>
    <w:basedOn w:val="DefaultParagraphFont"/>
    <w:link w:val="CommentText"/>
    <w:rsid w:val="00317013"/>
  </w:style>
  <w:style w:type="paragraph" w:styleId="CommentSubject">
    <w:name w:val="annotation subject"/>
    <w:basedOn w:val="CommentText"/>
    <w:next w:val="CommentText"/>
    <w:link w:val="CommentSubjectChar"/>
    <w:rsid w:val="00317013"/>
    <w:rPr>
      <w:b/>
      <w:bCs/>
    </w:rPr>
  </w:style>
  <w:style w:type="character" w:customStyle="1" w:styleId="CommentSubjectChar">
    <w:name w:val="Comment Subject Char"/>
    <w:link w:val="CommentSubject"/>
    <w:rsid w:val="00317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91749">
      <w:bodyDiv w:val="1"/>
      <w:marLeft w:val="0"/>
      <w:marRight w:val="0"/>
      <w:marTop w:val="0"/>
      <w:marBottom w:val="0"/>
      <w:divBdr>
        <w:top w:val="none" w:sz="0" w:space="0" w:color="auto"/>
        <w:left w:val="none" w:sz="0" w:space="0" w:color="auto"/>
        <w:bottom w:val="none" w:sz="0" w:space="0" w:color="auto"/>
        <w:right w:val="none" w:sz="0" w:space="0" w:color="auto"/>
      </w:divBdr>
    </w:div>
    <w:div w:id="1635863282">
      <w:bodyDiv w:val="1"/>
      <w:marLeft w:val="0"/>
      <w:marRight w:val="0"/>
      <w:marTop w:val="0"/>
      <w:marBottom w:val="0"/>
      <w:divBdr>
        <w:top w:val="none" w:sz="0" w:space="0" w:color="auto"/>
        <w:left w:val="none" w:sz="0" w:space="0" w:color="auto"/>
        <w:bottom w:val="none" w:sz="0" w:space="0" w:color="auto"/>
        <w:right w:val="none" w:sz="0" w:space="0" w:color="auto"/>
      </w:divBdr>
      <w:divsChild>
        <w:div w:id="31302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8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7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34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7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2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fr.gov/cgi-bin/text-idx?node=pt45.1.75" TargetMode="External"/><Relationship Id="rId14" Type="http://schemas.openxmlformats.org/officeDocument/2006/relationships/hyperlink" Target="http://www.ecfr.gov/cgi-bin/text-idx?node=pt45.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9A64-9EAD-4D9A-8831-836DEBB4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1760</Words>
  <Characters>11692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Sample Indirect Cost Proposal Format For Nonprofit Organizations</vt:lpstr>
    </vt:vector>
  </TitlesOfParts>
  <Company>EPA</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Indirect Cost Proposal Format For Nonprofit Organizations</dc:title>
  <dc:creator>khollida</dc:creator>
  <cp:lastModifiedBy>Pledgie, Dianne</cp:lastModifiedBy>
  <cp:revision>2</cp:revision>
  <cp:lastPrinted>2015-08-13T18:23:00Z</cp:lastPrinted>
  <dcterms:created xsi:type="dcterms:W3CDTF">2016-03-06T12:39:00Z</dcterms:created>
  <dcterms:modified xsi:type="dcterms:W3CDTF">2016-03-06T12:39:00Z</dcterms:modified>
</cp:coreProperties>
</file>