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A4" w:rsidRPr="00D15BCD" w:rsidRDefault="002441C7" w:rsidP="00CD32F5">
      <w:pPr>
        <w:autoSpaceDE w:val="0"/>
        <w:autoSpaceDN w:val="0"/>
        <w:adjustRightInd w:val="0"/>
        <w:spacing w:before="11"/>
        <w:jc w:val="center"/>
        <w:rPr>
          <w:rFonts w:ascii="Times New Roman Bold" w:hAnsi="Times New Roman Bold"/>
          <w:b/>
          <w:spacing w:val="0"/>
          <w:kern w:val="2"/>
          <w:sz w:val="32"/>
        </w:rPr>
      </w:pPr>
      <w:r w:rsidRPr="00D15BCD">
        <w:rPr>
          <w:rFonts w:ascii="Times New Roman Bold" w:hAnsi="Times New Roman Bold"/>
          <w:b/>
          <w:spacing w:val="0"/>
          <w:kern w:val="2"/>
          <w:sz w:val="32"/>
        </w:rPr>
        <w:t>Public Relations and Media Communications</w:t>
      </w:r>
      <w:r w:rsidR="00582B1B" w:rsidRPr="00D15BCD">
        <w:rPr>
          <w:rFonts w:ascii="Times New Roman Bold" w:hAnsi="Times New Roman Bold"/>
          <w:b/>
          <w:spacing w:val="0"/>
          <w:kern w:val="2"/>
          <w:sz w:val="32"/>
        </w:rPr>
        <w:t>:</w:t>
      </w:r>
    </w:p>
    <w:p w:rsidR="002441C7" w:rsidRPr="00CD32F5" w:rsidRDefault="00582B1B" w:rsidP="00CD32F5">
      <w:pPr>
        <w:autoSpaceDE w:val="0"/>
        <w:autoSpaceDN w:val="0"/>
        <w:adjustRightInd w:val="0"/>
        <w:spacing w:before="11"/>
        <w:jc w:val="center"/>
        <w:rPr>
          <w:b/>
          <w:spacing w:val="0"/>
          <w:kern w:val="2"/>
          <w:sz w:val="32"/>
        </w:rPr>
      </w:pPr>
      <w:r w:rsidRPr="00D15BCD">
        <w:rPr>
          <w:rFonts w:ascii="Times New Roman Bold" w:hAnsi="Times New Roman Bold"/>
          <w:b/>
          <w:spacing w:val="0"/>
          <w:kern w:val="2"/>
          <w:sz w:val="32"/>
        </w:rPr>
        <w:t>Sample Policy and Procedure</w:t>
      </w:r>
      <w:r w:rsidR="002441C7" w:rsidRPr="00CD32F5">
        <w:rPr>
          <w:rStyle w:val="FootnoteReference"/>
          <w:b/>
          <w:spacing w:val="0"/>
          <w:kern w:val="2"/>
          <w:sz w:val="32"/>
        </w:rPr>
        <w:footnoteReference w:id="1"/>
      </w:r>
    </w:p>
    <w:p w:rsidR="002441C7" w:rsidRPr="00CD32F5" w:rsidRDefault="002441C7" w:rsidP="00CD32F5">
      <w:pPr>
        <w:pBdr>
          <w:bottom w:val="single" w:sz="12" w:space="1" w:color="auto"/>
        </w:pBdr>
        <w:autoSpaceDE w:val="0"/>
        <w:autoSpaceDN w:val="0"/>
        <w:adjustRightInd w:val="0"/>
        <w:ind w:right="-20"/>
        <w:jc w:val="both"/>
        <w:rPr>
          <w:b/>
          <w:bCs w:val="0"/>
          <w:spacing w:val="0"/>
          <w:kern w:val="2"/>
        </w:rPr>
      </w:pPr>
    </w:p>
    <w:p w:rsidR="005A0E57" w:rsidRPr="00CD32F5" w:rsidRDefault="005A0E57" w:rsidP="00CD32F5">
      <w:pPr>
        <w:jc w:val="both"/>
        <w:rPr>
          <w:spacing w:val="0"/>
          <w:kern w:val="2"/>
        </w:rPr>
      </w:pPr>
      <w:r w:rsidRPr="00CD32F5">
        <w:rPr>
          <w:spacing w:val="0"/>
          <w:kern w:val="2"/>
          <w:u w:val="single"/>
        </w:rPr>
        <w:t xml:space="preserve"> </w:t>
      </w:r>
    </w:p>
    <w:p w:rsidR="005A0E57" w:rsidRPr="00CD32F5" w:rsidRDefault="005A0E57" w:rsidP="00CD32F5">
      <w:pPr>
        <w:pStyle w:val="Heading1"/>
        <w:jc w:val="both"/>
        <w:rPr>
          <w:spacing w:val="0"/>
          <w:kern w:val="2"/>
          <w:sz w:val="24"/>
        </w:rPr>
      </w:pPr>
      <w:r w:rsidRPr="00CD32F5">
        <w:rPr>
          <w:b/>
          <w:spacing w:val="0"/>
          <w:kern w:val="2"/>
          <w:sz w:val="24"/>
        </w:rPr>
        <w:t>Policy.</w:t>
      </w:r>
    </w:p>
    <w:p w:rsidR="005A0E57" w:rsidRPr="00CD32F5" w:rsidRDefault="005A0E57" w:rsidP="00CD32F5">
      <w:pPr>
        <w:jc w:val="both"/>
        <w:rPr>
          <w:spacing w:val="0"/>
          <w:kern w:val="2"/>
        </w:rPr>
      </w:pPr>
    </w:p>
    <w:p w:rsidR="005A0E57" w:rsidRPr="00CD32F5" w:rsidRDefault="005A0E57" w:rsidP="00CD32F5">
      <w:p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t xml:space="preserve">It is the policy </w:t>
      </w:r>
      <w:r w:rsidR="009316AA" w:rsidRPr="00CD32F5">
        <w:rPr>
          <w:spacing w:val="0"/>
          <w:kern w:val="2"/>
        </w:rPr>
        <w:t>of [</w:t>
      </w:r>
      <w:r w:rsidR="009316AA" w:rsidRPr="00CD32F5">
        <w:rPr>
          <w:i/>
          <w:spacing w:val="0"/>
          <w:kern w:val="2"/>
        </w:rPr>
        <w:t>PCA-HCCN name</w:t>
      </w:r>
      <w:r w:rsidR="009316AA" w:rsidRPr="00CD32F5">
        <w:rPr>
          <w:spacing w:val="0"/>
          <w:kern w:val="2"/>
        </w:rPr>
        <w:t xml:space="preserve">] (“PCA-HCCN”) </w:t>
      </w:r>
      <w:r w:rsidRPr="00CD32F5">
        <w:rPr>
          <w:spacing w:val="0"/>
          <w:kern w:val="2"/>
        </w:rPr>
        <w:t>to conduct all public relations-related activities and media communications</w:t>
      </w:r>
      <w:r w:rsidR="008C171D" w:rsidRPr="00CD32F5">
        <w:rPr>
          <w:spacing w:val="0"/>
          <w:kern w:val="2"/>
        </w:rPr>
        <w:t xml:space="preserve"> in accordance with applicable federal and s</w:t>
      </w:r>
      <w:r w:rsidRPr="00CD32F5">
        <w:rPr>
          <w:spacing w:val="0"/>
          <w:kern w:val="2"/>
        </w:rPr>
        <w:t>tate law, regulation and policy. To this end, all media tools and public communications developed by and on behalf of th</w:t>
      </w:r>
      <w:r w:rsidR="00D33F08" w:rsidRPr="00CD32F5">
        <w:rPr>
          <w:spacing w:val="0"/>
          <w:kern w:val="2"/>
        </w:rPr>
        <w:t xml:space="preserve">e </w:t>
      </w:r>
      <w:r w:rsidRPr="00CD32F5">
        <w:rPr>
          <w:spacing w:val="0"/>
          <w:kern w:val="2"/>
        </w:rPr>
        <w:t>PCA</w:t>
      </w:r>
      <w:r w:rsidR="00D33F08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 xml:space="preserve"> will </w:t>
      </w:r>
      <w:r w:rsidR="000400B1" w:rsidRPr="00CD32F5">
        <w:rPr>
          <w:spacing w:val="0"/>
          <w:kern w:val="2"/>
        </w:rPr>
        <w:t xml:space="preserve">portray </w:t>
      </w:r>
      <w:r w:rsidR="00D33F08" w:rsidRPr="00CD32F5">
        <w:rPr>
          <w:spacing w:val="0"/>
          <w:kern w:val="2"/>
        </w:rPr>
        <w:t xml:space="preserve">the </w:t>
      </w:r>
      <w:r w:rsidRPr="00CD32F5">
        <w:rPr>
          <w:spacing w:val="0"/>
          <w:kern w:val="2"/>
        </w:rPr>
        <w:t>PCA</w:t>
      </w:r>
      <w:r w:rsidR="00D33F08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 xml:space="preserve"> and its activities (and those of its members) in a truthful and accurate manner, ensuring that </w:t>
      </w:r>
      <w:r w:rsidR="00D33F08" w:rsidRPr="00CD32F5">
        <w:rPr>
          <w:spacing w:val="0"/>
          <w:kern w:val="2"/>
        </w:rPr>
        <w:t>the information neither misrepresents nor misleads</w:t>
      </w:r>
      <w:r w:rsidRPr="00CD32F5">
        <w:rPr>
          <w:spacing w:val="0"/>
          <w:kern w:val="2"/>
        </w:rPr>
        <w:t>.</w:t>
      </w:r>
    </w:p>
    <w:p w:rsidR="005A0E57" w:rsidRPr="00CD32F5" w:rsidRDefault="005A0E57" w:rsidP="00CD32F5">
      <w:pPr>
        <w:jc w:val="both"/>
        <w:rPr>
          <w:spacing w:val="0"/>
          <w:kern w:val="2"/>
        </w:rPr>
      </w:pPr>
    </w:p>
    <w:p w:rsidR="005A0E57" w:rsidRPr="00CD32F5" w:rsidRDefault="005A0E57" w:rsidP="00CD32F5">
      <w:pPr>
        <w:jc w:val="both"/>
        <w:rPr>
          <w:spacing w:val="0"/>
          <w:kern w:val="2"/>
        </w:rPr>
      </w:pPr>
      <w:r w:rsidRPr="00CD32F5">
        <w:rPr>
          <w:b/>
          <w:spacing w:val="0"/>
          <w:kern w:val="2"/>
        </w:rPr>
        <w:t>Procedure.</w:t>
      </w:r>
      <w:r w:rsidR="008C171D" w:rsidRPr="00CD32F5">
        <w:rPr>
          <w:rStyle w:val="FootnoteReference"/>
          <w:b/>
          <w:spacing w:val="0"/>
          <w:kern w:val="2"/>
        </w:rPr>
        <w:footnoteReference w:id="2"/>
      </w:r>
    </w:p>
    <w:p w:rsidR="005A0E57" w:rsidRPr="00CD32F5" w:rsidRDefault="005A0E57" w:rsidP="00CD32F5">
      <w:pPr>
        <w:jc w:val="both"/>
        <w:rPr>
          <w:spacing w:val="0"/>
          <w:kern w:val="2"/>
        </w:rPr>
      </w:pPr>
    </w:p>
    <w:p w:rsidR="005A0E57" w:rsidRPr="00CD32F5" w:rsidRDefault="000314D6" w:rsidP="00CD32F5">
      <w:pPr>
        <w:pStyle w:val="BodyText"/>
        <w:tabs>
          <w:tab w:val="left" w:pos="360"/>
        </w:tabs>
        <w:jc w:val="both"/>
        <w:rPr>
          <w:bCs w:val="0"/>
          <w:iCs/>
          <w:spacing w:val="0"/>
          <w:kern w:val="2"/>
          <w:sz w:val="24"/>
        </w:rPr>
      </w:pPr>
      <w:r w:rsidRPr="00CD32F5">
        <w:rPr>
          <w:b/>
          <w:spacing w:val="0"/>
          <w:kern w:val="2"/>
          <w:sz w:val="24"/>
        </w:rPr>
        <w:t>1.</w:t>
      </w:r>
      <w:r w:rsidR="00CD32F5">
        <w:rPr>
          <w:b/>
          <w:spacing w:val="0"/>
          <w:kern w:val="2"/>
          <w:sz w:val="24"/>
        </w:rPr>
        <w:tab/>
      </w:r>
      <w:r w:rsidR="005A0E57" w:rsidRPr="00CD32F5">
        <w:rPr>
          <w:b/>
          <w:spacing w:val="0"/>
          <w:kern w:val="2"/>
          <w:sz w:val="24"/>
        </w:rPr>
        <w:t xml:space="preserve">Public Relations. </w:t>
      </w:r>
      <w:r w:rsidR="005A0E57" w:rsidRPr="00CD32F5">
        <w:rPr>
          <w:spacing w:val="0"/>
          <w:kern w:val="2"/>
          <w:sz w:val="24"/>
        </w:rPr>
        <w:t>PCA</w:t>
      </w:r>
      <w:r w:rsidR="00D33F08" w:rsidRPr="00CD32F5">
        <w:rPr>
          <w:spacing w:val="0"/>
          <w:kern w:val="2"/>
          <w:sz w:val="24"/>
        </w:rPr>
        <w:t>-HCCN</w:t>
      </w:r>
      <w:r w:rsidR="005A0E57" w:rsidRPr="00CD32F5">
        <w:rPr>
          <w:spacing w:val="0"/>
          <w:kern w:val="2"/>
          <w:sz w:val="24"/>
        </w:rPr>
        <w:t xml:space="preserve"> will conduct all public relations-related activities (whether presented through written, auditory or visual med</w:t>
      </w:r>
      <w:r w:rsidR="008C171D" w:rsidRPr="00CD32F5">
        <w:rPr>
          <w:spacing w:val="0"/>
          <w:kern w:val="2"/>
          <w:sz w:val="24"/>
        </w:rPr>
        <w:t>ia) consistent with applicable federal and s</w:t>
      </w:r>
      <w:r w:rsidR="005A0E57" w:rsidRPr="00CD32F5">
        <w:rPr>
          <w:spacing w:val="0"/>
          <w:kern w:val="2"/>
          <w:sz w:val="24"/>
        </w:rPr>
        <w:t>tate laws and regulations regarding trut</w:t>
      </w:r>
      <w:r w:rsidR="00D33F08" w:rsidRPr="00CD32F5">
        <w:rPr>
          <w:spacing w:val="0"/>
          <w:kern w:val="2"/>
          <w:sz w:val="24"/>
        </w:rPr>
        <w:t xml:space="preserve">h and accuracy in advertising. </w:t>
      </w:r>
      <w:r w:rsidR="005A0E57" w:rsidRPr="00CD32F5">
        <w:rPr>
          <w:spacing w:val="0"/>
          <w:kern w:val="2"/>
          <w:sz w:val="24"/>
        </w:rPr>
        <w:t>For purposes of this policy, “public relati</w:t>
      </w:r>
      <w:r w:rsidR="008C171D" w:rsidRPr="00CD32F5">
        <w:rPr>
          <w:spacing w:val="0"/>
          <w:kern w:val="2"/>
          <w:sz w:val="24"/>
        </w:rPr>
        <w:t>ons-related activities” include, but are</w:t>
      </w:r>
      <w:r w:rsidR="005A0E57" w:rsidRPr="00CD32F5">
        <w:rPr>
          <w:spacing w:val="0"/>
          <w:kern w:val="2"/>
          <w:sz w:val="24"/>
        </w:rPr>
        <w:t xml:space="preserve"> not limited to, advertising, community service announcements, news releases, videos, and other promotional materials, whether in written, auditory or visual form.</w:t>
      </w:r>
      <w:r w:rsidR="008B53D5" w:rsidRPr="00CD32F5">
        <w:rPr>
          <w:spacing w:val="0"/>
          <w:kern w:val="2"/>
          <w:sz w:val="24"/>
        </w:rPr>
        <w:t xml:space="preserve"> </w:t>
      </w:r>
      <w:r w:rsidR="008B53D5" w:rsidRPr="00CD32F5">
        <w:rPr>
          <w:iCs/>
          <w:spacing w:val="0"/>
          <w:kern w:val="2"/>
          <w:sz w:val="24"/>
        </w:rPr>
        <w:t xml:space="preserve">If </w:t>
      </w:r>
      <w:r w:rsidR="005A0E57" w:rsidRPr="00CD32F5">
        <w:rPr>
          <w:iCs/>
          <w:spacing w:val="0"/>
          <w:kern w:val="2"/>
          <w:sz w:val="24"/>
        </w:rPr>
        <w:t>PCA</w:t>
      </w:r>
      <w:r w:rsidR="008B53D5" w:rsidRPr="00CD32F5">
        <w:rPr>
          <w:iCs/>
          <w:spacing w:val="0"/>
          <w:kern w:val="2"/>
          <w:sz w:val="24"/>
        </w:rPr>
        <w:t>-HCCN</w:t>
      </w:r>
      <w:r w:rsidR="005A0E57" w:rsidRPr="00CD32F5">
        <w:rPr>
          <w:iCs/>
          <w:spacing w:val="0"/>
          <w:kern w:val="2"/>
          <w:sz w:val="24"/>
        </w:rPr>
        <w:t xml:space="preserve"> utilizes “real-life” testimonials in conjunction with any public relat</w:t>
      </w:r>
      <w:r w:rsidR="008B53D5" w:rsidRPr="00CD32F5">
        <w:rPr>
          <w:iCs/>
          <w:spacing w:val="0"/>
          <w:kern w:val="2"/>
          <w:sz w:val="24"/>
        </w:rPr>
        <w:t xml:space="preserve">ions-related activities, </w:t>
      </w:r>
      <w:r w:rsidR="005A0E57" w:rsidRPr="00CD32F5">
        <w:rPr>
          <w:iCs/>
          <w:spacing w:val="0"/>
          <w:kern w:val="2"/>
          <w:sz w:val="24"/>
        </w:rPr>
        <w:t>PCA</w:t>
      </w:r>
      <w:r w:rsidR="008B53D5" w:rsidRPr="00CD32F5">
        <w:rPr>
          <w:iCs/>
          <w:spacing w:val="0"/>
          <w:kern w:val="2"/>
          <w:sz w:val="24"/>
        </w:rPr>
        <w:t>-HCCN</w:t>
      </w:r>
      <w:r w:rsidR="005A0E57" w:rsidRPr="00CD32F5">
        <w:rPr>
          <w:iCs/>
          <w:spacing w:val="0"/>
          <w:kern w:val="2"/>
          <w:sz w:val="24"/>
        </w:rPr>
        <w:t xml:space="preserve"> will ensure that each person involved in a testimonial executes an appropriate release and/or authorization prior to such use.</w:t>
      </w:r>
    </w:p>
    <w:p w:rsidR="005A0E57" w:rsidRPr="00CD32F5" w:rsidRDefault="005A0E57" w:rsidP="00CD32F5">
      <w:pPr>
        <w:tabs>
          <w:tab w:val="left" w:pos="360"/>
        </w:tabs>
        <w:jc w:val="both"/>
        <w:rPr>
          <w:b/>
          <w:spacing w:val="0"/>
          <w:kern w:val="2"/>
        </w:rPr>
      </w:pPr>
    </w:p>
    <w:p w:rsidR="005A0E57" w:rsidRPr="00CD32F5" w:rsidRDefault="000314D6" w:rsidP="00CD32F5">
      <w:pPr>
        <w:tabs>
          <w:tab w:val="left" w:pos="360"/>
        </w:tabs>
        <w:jc w:val="both"/>
        <w:rPr>
          <w:spacing w:val="0"/>
          <w:kern w:val="2"/>
        </w:rPr>
      </w:pPr>
      <w:r w:rsidRPr="00CD32F5">
        <w:rPr>
          <w:b/>
          <w:spacing w:val="0"/>
          <w:kern w:val="2"/>
        </w:rPr>
        <w:t>2.</w:t>
      </w:r>
      <w:r w:rsidR="00CD32F5">
        <w:rPr>
          <w:b/>
          <w:spacing w:val="0"/>
          <w:kern w:val="2"/>
        </w:rPr>
        <w:tab/>
      </w:r>
      <w:r w:rsidR="005A0E57" w:rsidRPr="00CD32F5">
        <w:rPr>
          <w:b/>
          <w:spacing w:val="0"/>
          <w:kern w:val="2"/>
        </w:rPr>
        <w:t>Media Communications.</w:t>
      </w:r>
      <w:r w:rsidR="008B53D5" w:rsidRPr="00CD32F5">
        <w:rPr>
          <w:spacing w:val="0"/>
          <w:kern w:val="2"/>
        </w:rPr>
        <w:t xml:space="preserve"> </w:t>
      </w:r>
      <w:r w:rsidR="005A0E57" w:rsidRPr="00CD32F5">
        <w:rPr>
          <w:spacing w:val="0"/>
          <w:kern w:val="2"/>
        </w:rPr>
        <w:t>PCA</w:t>
      </w:r>
      <w:r w:rsidR="008B53D5" w:rsidRPr="00CD32F5">
        <w:rPr>
          <w:spacing w:val="0"/>
          <w:kern w:val="2"/>
        </w:rPr>
        <w:t>-HCCN</w:t>
      </w:r>
      <w:r w:rsidR="005A0E57" w:rsidRPr="00CD32F5">
        <w:rPr>
          <w:spacing w:val="0"/>
          <w:kern w:val="2"/>
        </w:rPr>
        <w:t xml:space="preserve"> will establish a media communications procedure, which will include the following components:</w:t>
      </w:r>
    </w:p>
    <w:p w:rsidR="005A0E57" w:rsidRPr="00CD32F5" w:rsidRDefault="005A0E57" w:rsidP="00CD32F5">
      <w:pPr>
        <w:jc w:val="both"/>
        <w:rPr>
          <w:spacing w:val="0"/>
          <w:kern w:val="2"/>
        </w:rPr>
      </w:pPr>
    </w:p>
    <w:p w:rsidR="005A0E57" w:rsidRPr="00CD32F5" w:rsidRDefault="005A0E57" w:rsidP="00CD32F5">
      <w:pPr>
        <w:numPr>
          <w:ilvl w:val="0"/>
          <w:numId w:val="1"/>
        </w:num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t>A “media point person” who w</w:t>
      </w:r>
      <w:r w:rsidR="008B53D5" w:rsidRPr="00CD32F5">
        <w:rPr>
          <w:spacing w:val="0"/>
          <w:kern w:val="2"/>
        </w:rPr>
        <w:t xml:space="preserve">ill: coordinate media at </w:t>
      </w:r>
      <w:r w:rsidRPr="00CD32F5">
        <w:rPr>
          <w:spacing w:val="0"/>
          <w:kern w:val="2"/>
        </w:rPr>
        <w:t>PCA</w:t>
      </w:r>
      <w:r w:rsidR="008B53D5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>; be responsible for answering all media inquiries and drafting press materials (both in reaction to events/inquiries and proactive unsolicited materials); and develop and maintain r</w:t>
      </w:r>
      <w:r w:rsidR="008B53D5" w:rsidRPr="00CD32F5">
        <w:rPr>
          <w:spacing w:val="0"/>
          <w:kern w:val="2"/>
        </w:rPr>
        <w:t xml:space="preserve">elationships with local media. </w:t>
      </w:r>
      <w:r w:rsidRPr="00CD32F5">
        <w:rPr>
          <w:spacing w:val="0"/>
          <w:kern w:val="2"/>
        </w:rPr>
        <w:t xml:space="preserve">Candidates should be able to make decisions to react to </w:t>
      </w:r>
      <w:r w:rsidR="008B53D5" w:rsidRPr="00CD32F5">
        <w:rPr>
          <w:spacing w:val="0"/>
          <w:kern w:val="2"/>
        </w:rPr>
        <w:t xml:space="preserve">immediate media-related needs. </w:t>
      </w:r>
      <w:r w:rsidRPr="00CD32F5">
        <w:rPr>
          <w:spacing w:val="0"/>
          <w:kern w:val="2"/>
        </w:rPr>
        <w:t xml:space="preserve">Except for the identified </w:t>
      </w:r>
      <w:r w:rsidR="000400B1" w:rsidRPr="00CD32F5">
        <w:rPr>
          <w:spacing w:val="0"/>
          <w:kern w:val="2"/>
        </w:rPr>
        <w:t>“</w:t>
      </w:r>
      <w:r w:rsidRPr="00CD32F5">
        <w:rPr>
          <w:spacing w:val="0"/>
          <w:kern w:val="2"/>
        </w:rPr>
        <w:t>media point person,</w:t>
      </w:r>
      <w:r w:rsidR="000400B1" w:rsidRPr="00CD32F5">
        <w:rPr>
          <w:spacing w:val="0"/>
          <w:kern w:val="2"/>
        </w:rPr>
        <w:t>”</w:t>
      </w:r>
      <w:r w:rsidR="008B53D5" w:rsidRPr="00CD32F5">
        <w:rPr>
          <w:spacing w:val="0"/>
          <w:kern w:val="2"/>
        </w:rPr>
        <w:t xml:space="preserve"> employees and agents of </w:t>
      </w:r>
      <w:r w:rsidRPr="00CD32F5">
        <w:rPr>
          <w:spacing w:val="0"/>
          <w:kern w:val="2"/>
        </w:rPr>
        <w:t>PCA</w:t>
      </w:r>
      <w:r w:rsidR="008B53D5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 xml:space="preserve"> are prohibited from contacting or speaking with the media on beh</w:t>
      </w:r>
      <w:r w:rsidR="008B53D5" w:rsidRPr="00CD32F5">
        <w:rPr>
          <w:spacing w:val="0"/>
          <w:kern w:val="2"/>
        </w:rPr>
        <w:t xml:space="preserve">alf of </w:t>
      </w:r>
      <w:r w:rsidR="008C171D" w:rsidRPr="00CD32F5">
        <w:rPr>
          <w:spacing w:val="0"/>
          <w:kern w:val="2"/>
        </w:rPr>
        <w:t>PCA</w:t>
      </w:r>
      <w:r w:rsidR="008B53D5" w:rsidRPr="00CD32F5">
        <w:rPr>
          <w:spacing w:val="0"/>
          <w:kern w:val="2"/>
        </w:rPr>
        <w:t>-HCCN</w:t>
      </w:r>
      <w:r w:rsidR="008C171D" w:rsidRPr="00CD32F5">
        <w:rPr>
          <w:spacing w:val="0"/>
          <w:kern w:val="2"/>
        </w:rPr>
        <w:t xml:space="preserve"> </w:t>
      </w:r>
      <w:r w:rsidRPr="00CD32F5">
        <w:rPr>
          <w:spacing w:val="0"/>
          <w:kern w:val="2"/>
        </w:rPr>
        <w:t>in any manner (including, but not limited to, telephone inquiries, interviews, press releases), unless specifically authorized to do so.</w:t>
      </w:r>
    </w:p>
    <w:p w:rsidR="005A0E57" w:rsidRPr="00CD32F5" w:rsidRDefault="005A0E57" w:rsidP="00CD32F5">
      <w:pPr>
        <w:numPr>
          <w:ilvl w:val="0"/>
          <w:numId w:val="1"/>
        </w:num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lastRenderedPageBreak/>
        <w:t>An annual media plan, including the number of media events to be held during the year and a strategy for each event.</w:t>
      </w:r>
    </w:p>
    <w:p w:rsidR="005A0E57" w:rsidRPr="00CD32F5" w:rsidRDefault="005A0E57" w:rsidP="00CD32F5">
      <w:pPr>
        <w:numPr>
          <w:ilvl w:val="0"/>
          <w:numId w:val="1"/>
        </w:num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t>A reporter database with names, telephone numbers</w:t>
      </w:r>
      <w:r w:rsidR="000400B1" w:rsidRPr="00CD32F5">
        <w:rPr>
          <w:spacing w:val="0"/>
          <w:kern w:val="2"/>
        </w:rPr>
        <w:t>,</w:t>
      </w:r>
      <w:r w:rsidRPr="00CD32F5">
        <w:rPr>
          <w:spacing w:val="0"/>
          <w:kern w:val="2"/>
        </w:rPr>
        <w:t xml:space="preserve"> and e-mail addresses for local media, which will be compiled by the </w:t>
      </w:r>
      <w:r w:rsidR="000400B1" w:rsidRPr="00CD32F5">
        <w:rPr>
          <w:spacing w:val="0"/>
          <w:kern w:val="2"/>
        </w:rPr>
        <w:t>“</w:t>
      </w:r>
      <w:r w:rsidRPr="00CD32F5">
        <w:rPr>
          <w:spacing w:val="0"/>
          <w:kern w:val="2"/>
        </w:rPr>
        <w:t>media point person</w:t>
      </w:r>
      <w:r w:rsidR="000400B1" w:rsidRPr="00CD32F5">
        <w:rPr>
          <w:spacing w:val="0"/>
          <w:kern w:val="2"/>
        </w:rPr>
        <w:t>”</w:t>
      </w:r>
      <w:r w:rsidR="009B1324" w:rsidRPr="00CD32F5">
        <w:rPr>
          <w:spacing w:val="0"/>
          <w:kern w:val="2"/>
        </w:rPr>
        <w:t xml:space="preserve"> and added to the </w:t>
      </w:r>
      <w:r w:rsidRPr="00CD32F5">
        <w:rPr>
          <w:spacing w:val="0"/>
          <w:kern w:val="2"/>
        </w:rPr>
        <w:t>PCA</w:t>
      </w:r>
      <w:r w:rsidR="009B1324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>’s newsletter mailing list.</w:t>
      </w:r>
    </w:p>
    <w:p w:rsidR="005A0E57" w:rsidRPr="00CD32F5" w:rsidRDefault="005A0E57" w:rsidP="00CD32F5">
      <w:pPr>
        <w:numPr>
          <w:ilvl w:val="0"/>
          <w:numId w:val="1"/>
        </w:num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t>A media spokespeople database with contact information for persons who can put a human face on complex issues that may arise (e.g.,</w:t>
      </w:r>
      <w:r w:rsidR="000314D6" w:rsidRPr="00CD32F5">
        <w:rPr>
          <w:spacing w:val="0"/>
          <w:kern w:val="2"/>
        </w:rPr>
        <w:t xml:space="preserve"> </w:t>
      </w:r>
      <w:r w:rsidRPr="00CD32F5">
        <w:rPr>
          <w:spacing w:val="0"/>
          <w:kern w:val="2"/>
        </w:rPr>
        <w:t>PCA</w:t>
      </w:r>
      <w:r w:rsidR="009B1324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 xml:space="preserve"> Board members, patients of member </w:t>
      </w:r>
      <w:bookmarkStart w:id="0" w:name="_GoBack"/>
      <w:r w:rsidRPr="00CD32F5">
        <w:rPr>
          <w:spacing w:val="0"/>
          <w:kern w:val="2"/>
        </w:rPr>
        <w:t>health</w:t>
      </w:r>
      <w:bookmarkEnd w:id="0"/>
      <w:r w:rsidRPr="00CD32F5">
        <w:rPr>
          <w:spacing w:val="0"/>
          <w:kern w:val="2"/>
        </w:rPr>
        <w:t xml:space="preserve"> centers).</w:t>
      </w:r>
    </w:p>
    <w:p w:rsidR="005A0E57" w:rsidRPr="00CD32F5" w:rsidRDefault="005A0E57" w:rsidP="00CD32F5">
      <w:pPr>
        <w:numPr>
          <w:ilvl w:val="0"/>
          <w:numId w:val="1"/>
        </w:num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t>A media crisis plan that establishes roles and responsibilities and includes a protocol addressing who can and cannot speak to the press during</w:t>
      </w:r>
      <w:r w:rsidR="009B1324" w:rsidRPr="00CD32F5">
        <w:rPr>
          <w:spacing w:val="0"/>
          <w:kern w:val="2"/>
        </w:rPr>
        <w:t xml:space="preserve"> times of crisis and how the </w:t>
      </w:r>
      <w:r w:rsidRPr="00CD32F5">
        <w:rPr>
          <w:spacing w:val="0"/>
          <w:kern w:val="2"/>
        </w:rPr>
        <w:t>PCA</w:t>
      </w:r>
      <w:r w:rsidR="009B1324" w:rsidRPr="00CD32F5">
        <w:rPr>
          <w:spacing w:val="0"/>
          <w:kern w:val="2"/>
        </w:rPr>
        <w:t>-HCCN</w:t>
      </w:r>
      <w:r w:rsidRPr="00CD32F5">
        <w:rPr>
          <w:spacing w:val="0"/>
          <w:kern w:val="2"/>
        </w:rPr>
        <w:t xml:space="preserve"> will respond on an immediate basis.</w:t>
      </w:r>
    </w:p>
    <w:p w:rsidR="005A0E57" w:rsidRPr="00CD32F5" w:rsidRDefault="005A0E57" w:rsidP="00CD32F5">
      <w:pPr>
        <w:numPr>
          <w:ilvl w:val="0"/>
          <w:numId w:val="1"/>
        </w:numPr>
        <w:jc w:val="both"/>
        <w:rPr>
          <w:spacing w:val="0"/>
          <w:kern w:val="2"/>
        </w:rPr>
      </w:pPr>
      <w:r w:rsidRPr="00CD32F5">
        <w:rPr>
          <w:spacing w:val="0"/>
          <w:kern w:val="2"/>
        </w:rPr>
        <w:t>A clearinghouse for general health-care related information, including up-to-date news releases, data, etc.</w:t>
      </w:r>
    </w:p>
    <w:p w:rsidR="005A0E57" w:rsidRPr="00CD32F5" w:rsidRDefault="005A0E57" w:rsidP="00CD32F5">
      <w:pPr>
        <w:pStyle w:val="BodyText"/>
        <w:jc w:val="both"/>
        <w:rPr>
          <w:b/>
          <w:bCs w:val="0"/>
          <w:iCs/>
          <w:spacing w:val="0"/>
          <w:kern w:val="2"/>
          <w:sz w:val="24"/>
        </w:rPr>
      </w:pPr>
    </w:p>
    <w:p w:rsidR="00851C04" w:rsidRPr="00CD32F5" w:rsidRDefault="00851C04" w:rsidP="00CD32F5">
      <w:pPr>
        <w:jc w:val="both"/>
        <w:rPr>
          <w:b/>
          <w:spacing w:val="0"/>
          <w:kern w:val="2"/>
        </w:rPr>
      </w:pPr>
      <w:r w:rsidRPr="00CD32F5">
        <w:rPr>
          <w:b/>
          <w:spacing w:val="0"/>
          <w:kern w:val="2"/>
        </w:rPr>
        <w:t>This policy and procedure shall be periodically reviewed and updated consistent with the requirements and standards established by the Board of Directors an</w:t>
      </w:r>
      <w:r w:rsidR="009B1324" w:rsidRPr="00CD32F5">
        <w:rPr>
          <w:b/>
          <w:spacing w:val="0"/>
          <w:kern w:val="2"/>
        </w:rPr>
        <w:t xml:space="preserve">d PCA-HCCN management, </w:t>
      </w:r>
      <w:r w:rsidRPr="00CD32F5">
        <w:rPr>
          <w:b/>
          <w:spacing w:val="0"/>
          <w:kern w:val="2"/>
        </w:rPr>
        <w:t>federal and state laws and regulations</w:t>
      </w:r>
      <w:r w:rsidR="000314D6" w:rsidRPr="00CD32F5">
        <w:rPr>
          <w:b/>
          <w:spacing w:val="0"/>
          <w:kern w:val="2"/>
        </w:rPr>
        <w:t>, and applicable accrediting and review organizations.</w:t>
      </w:r>
    </w:p>
    <w:p w:rsidR="00851C04" w:rsidRPr="00CD32F5" w:rsidRDefault="00851C04" w:rsidP="00CD32F5">
      <w:pPr>
        <w:jc w:val="both"/>
        <w:rPr>
          <w:spacing w:val="0"/>
          <w:kern w:val="2"/>
        </w:rPr>
      </w:pPr>
    </w:p>
    <w:p w:rsidR="00851C04" w:rsidRPr="00CD32F5" w:rsidRDefault="000314D6" w:rsidP="00CD32F5">
      <w:pPr>
        <w:jc w:val="both"/>
        <w:rPr>
          <w:b/>
          <w:spacing w:val="0"/>
          <w:kern w:val="2"/>
        </w:rPr>
      </w:pPr>
      <w:r w:rsidRPr="00CD32F5">
        <w:rPr>
          <w:b/>
          <w:spacing w:val="0"/>
          <w:kern w:val="2"/>
        </w:rPr>
        <w:t>Responsible p</w:t>
      </w:r>
      <w:r w:rsidR="00851C04" w:rsidRPr="00CD32F5">
        <w:rPr>
          <w:b/>
          <w:spacing w:val="0"/>
          <w:kern w:val="2"/>
        </w:rPr>
        <w:t>arties:</w:t>
      </w:r>
    </w:p>
    <w:p w:rsidR="00851C04" w:rsidRPr="00CD32F5" w:rsidRDefault="00851C04" w:rsidP="00CD32F5">
      <w:pPr>
        <w:jc w:val="both"/>
        <w:rPr>
          <w:b/>
          <w:spacing w:val="0"/>
          <w:kern w:val="2"/>
        </w:rPr>
      </w:pPr>
    </w:p>
    <w:p w:rsidR="00851C04" w:rsidRPr="00CD32F5" w:rsidRDefault="00851C04" w:rsidP="00CD32F5">
      <w:pPr>
        <w:pStyle w:val="Heading3"/>
        <w:rPr>
          <w:b/>
          <w:kern w:val="2"/>
          <w:szCs w:val="24"/>
        </w:rPr>
      </w:pPr>
      <w:r w:rsidRPr="00CD32F5">
        <w:rPr>
          <w:kern w:val="2"/>
          <w:szCs w:val="24"/>
        </w:rPr>
        <w:t>Signature</w:t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  <w:t>Date</w:t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  <w:r w:rsidRPr="00CD32F5">
        <w:rPr>
          <w:kern w:val="2"/>
          <w:szCs w:val="24"/>
        </w:rPr>
        <w:tab/>
      </w:r>
    </w:p>
    <w:p w:rsidR="00851C04" w:rsidRPr="00CD32F5" w:rsidRDefault="00851C04" w:rsidP="00CD32F5">
      <w:pPr>
        <w:pStyle w:val="Heading3"/>
        <w:rPr>
          <w:kern w:val="2"/>
          <w:szCs w:val="24"/>
          <w:u w:val="none"/>
        </w:rPr>
      </w:pPr>
      <w:r w:rsidRPr="00CD32F5">
        <w:rPr>
          <w:kern w:val="2"/>
          <w:szCs w:val="24"/>
          <w:u w:val="none"/>
        </w:rPr>
        <w:t>Executive Director</w:t>
      </w:r>
    </w:p>
    <w:p w:rsidR="00851C04" w:rsidRPr="00CD32F5" w:rsidRDefault="00851C04" w:rsidP="00CD32F5">
      <w:pPr>
        <w:jc w:val="both"/>
        <w:rPr>
          <w:spacing w:val="0"/>
          <w:kern w:val="2"/>
        </w:rPr>
      </w:pPr>
    </w:p>
    <w:p w:rsidR="00851C04" w:rsidRPr="00CD32F5" w:rsidRDefault="00851C04" w:rsidP="00CD32F5">
      <w:pPr>
        <w:pStyle w:val="3"/>
        <w:rPr>
          <w:bCs/>
          <w:kern w:val="2"/>
          <w:szCs w:val="24"/>
        </w:rPr>
      </w:pPr>
      <w:r w:rsidRPr="00CD32F5">
        <w:rPr>
          <w:kern w:val="2"/>
          <w:szCs w:val="24"/>
          <w:u w:val="single"/>
        </w:rPr>
        <w:t>Signature</w:t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  <w:t>Date</w:t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  <w:r w:rsidRPr="00CD32F5">
        <w:rPr>
          <w:kern w:val="2"/>
          <w:szCs w:val="24"/>
          <w:u w:val="single"/>
        </w:rPr>
        <w:tab/>
      </w:r>
    </w:p>
    <w:p w:rsidR="00851C04" w:rsidRPr="00CD32F5" w:rsidRDefault="00851C04" w:rsidP="00CD32F5">
      <w:pPr>
        <w:jc w:val="both"/>
        <w:rPr>
          <w:spacing w:val="0"/>
          <w:kern w:val="2"/>
        </w:rPr>
      </w:pPr>
    </w:p>
    <w:p w:rsidR="0000738F" w:rsidRPr="00CD32F5" w:rsidRDefault="0000738F" w:rsidP="00CD32F5">
      <w:pPr>
        <w:pStyle w:val="Heading3"/>
        <w:rPr>
          <w:bCs/>
          <w:kern w:val="2"/>
          <w:szCs w:val="24"/>
        </w:rPr>
      </w:pPr>
    </w:p>
    <w:sectPr w:rsidR="0000738F" w:rsidRPr="00CD32F5" w:rsidSect="00D15BCD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1D" w:rsidRDefault="008C171D" w:rsidP="008C171D">
      <w:r>
        <w:separator/>
      </w:r>
    </w:p>
  </w:endnote>
  <w:endnote w:type="continuationSeparator" w:id="0">
    <w:p w:rsidR="008C171D" w:rsidRDefault="008C171D" w:rsidP="008C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1D" w:rsidRPr="00470A9C" w:rsidRDefault="008C171D" w:rsidP="008C171D">
    <w:pPr>
      <w:pBdr>
        <w:bottom w:val="single" w:sz="12" w:space="0" w:color="auto"/>
      </w:pBdr>
      <w:rPr>
        <w:rFonts w:eastAsiaTheme="minorHAnsi" w:cstheme="minorBidi"/>
        <w:bCs w:val="0"/>
        <w:spacing w:val="0"/>
        <w:sz w:val="20"/>
        <w:szCs w:val="20"/>
      </w:rPr>
    </w:pPr>
  </w:p>
  <w:p w:rsidR="008C171D" w:rsidRPr="00470A9C" w:rsidRDefault="008C171D" w:rsidP="008C17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8C171D" w:rsidRPr="00470A9C" w:rsidRDefault="008C171D" w:rsidP="008C17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  <w:r w:rsidRPr="00470A9C">
      <w:rPr>
        <w:rFonts w:eastAsiaTheme="minorHAnsi" w:cstheme="minorBidi"/>
        <w:bCs w:val="0"/>
        <w:spacing w:val="0"/>
        <w:sz w:val="20"/>
        <w:szCs w:val="20"/>
      </w:rPr>
      <w:t xml:space="preserve">The </w:t>
    </w:r>
    <w:r w:rsidR="009316AA">
      <w:rPr>
        <w:rFonts w:eastAsiaTheme="minorHAnsi" w:cstheme="minorBidi"/>
        <w:bCs w:val="0"/>
        <w:spacing w:val="0"/>
        <w:sz w:val="20"/>
        <w:szCs w:val="20"/>
      </w:rPr>
      <w:t xml:space="preserve">Corporate </w:t>
    </w:r>
    <w:r w:rsidRPr="00470A9C">
      <w:rPr>
        <w:rFonts w:eastAsiaTheme="minorHAnsi" w:cstheme="minorBidi"/>
        <w:bCs w:val="0"/>
        <w:spacing w:val="0"/>
        <w:sz w:val="20"/>
        <w:szCs w:val="20"/>
      </w:rPr>
      <w:t>Compliance Toolkit</w:t>
    </w:r>
    <w:r w:rsidR="009316AA">
      <w:rPr>
        <w:rFonts w:eastAsiaTheme="minorHAnsi" w:cstheme="minorBidi"/>
        <w:bCs w:val="0"/>
        <w:spacing w:val="0"/>
        <w:sz w:val="20"/>
        <w:szCs w:val="20"/>
      </w:rPr>
      <w:t xml:space="preserve"> for PCAs-HCCNs</w:t>
    </w:r>
  </w:p>
  <w:p w:rsidR="008C171D" w:rsidRPr="00470A9C" w:rsidRDefault="009316AA" w:rsidP="008C17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>
      <w:rPr>
        <w:rFonts w:eastAsiaTheme="minorHAnsi" w:cstheme="minorBidi"/>
        <w:bCs w:val="0"/>
        <w:spacing w:val="0"/>
        <w:sz w:val="20"/>
        <w:szCs w:val="20"/>
        <w:lang w:val="de-DE"/>
      </w:rPr>
      <w:t xml:space="preserve">© </w:t>
    </w:r>
    <w:r>
      <w:rPr>
        <w:rFonts w:eastAsiaTheme="minorHAnsi" w:cstheme="minorBidi"/>
        <w:bCs w:val="0"/>
        <w:spacing w:val="0"/>
        <w:sz w:val="20"/>
        <w:szCs w:val="20"/>
        <w:lang w:val="de-DE"/>
      </w:rPr>
      <w:t>2015</w:t>
    </w:r>
    <w:r w:rsidR="008C171D" w:rsidRPr="00470A9C">
      <w:rPr>
        <w:rFonts w:eastAsiaTheme="minorHAnsi" w:cstheme="minorBidi"/>
        <w:bCs w:val="0"/>
        <w:spacing w:val="0"/>
        <w:sz w:val="20"/>
        <w:szCs w:val="20"/>
        <w:lang w:val="de-DE"/>
      </w:rPr>
      <w:t xml:space="preserve"> </w:t>
    </w:r>
    <w:r w:rsidR="008C171D" w:rsidRPr="00470A9C">
      <w:rPr>
        <w:rFonts w:eastAsiaTheme="minorHAnsi" w:cstheme="minorBidi"/>
        <w:bCs w:val="0"/>
        <w:spacing w:val="0"/>
        <w:sz w:val="20"/>
        <w:szCs w:val="20"/>
      </w:rPr>
      <w:t>National Association of Community Health Centers, Inc.</w:t>
    </w:r>
  </w:p>
  <w:p w:rsidR="008C171D" w:rsidRPr="00470A9C" w:rsidRDefault="008C171D" w:rsidP="008C17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and Feldesman Tucker Leifer Fidell LLP</w:t>
    </w:r>
  </w:p>
  <w:p w:rsidR="008C171D" w:rsidRPr="00470A9C" w:rsidRDefault="008C171D" w:rsidP="008C17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8C171D" w:rsidRPr="008C171D" w:rsidRDefault="008C171D" w:rsidP="008C17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begin"/>
    </w:r>
    <w:r w:rsidRPr="00470A9C">
      <w:rPr>
        <w:rFonts w:eastAsiaTheme="minorHAnsi" w:cstheme="minorBidi"/>
        <w:bCs w:val="0"/>
        <w:spacing w:val="0"/>
        <w:sz w:val="20"/>
        <w:szCs w:val="20"/>
      </w:rPr>
      <w:instrText xml:space="preserve"> PAGE </w:instrTex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separate"/>
    </w:r>
    <w:r w:rsidR="00E92C2C">
      <w:rPr>
        <w:rFonts w:eastAsiaTheme="minorHAnsi" w:cstheme="minorBidi"/>
        <w:bCs w:val="0"/>
        <w:noProof/>
        <w:spacing w:val="0"/>
        <w:sz w:val="20"/>
        <w:szCs w:val="20"/>
      </w:rPr>
      <w:t>2</w: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1D" w:rsidRDefault="008C171D" w:rsidP="008C171D">
      <w:r>
        <w:separator/>
      </w:r>
    </w:p>
  </w:footnote>
  <w:footnote w:type="continuationSeparator" w:id="0">
    <w:p w:rsidR="008C171D" w:rsidRDefault="008C171D" w:rsidP="008C171D">
      <w:r>
        <w:continuationSeparator/>
      </w:r>
    </w:p>
  </w:footnote>
  <w:footnote w:id="1">
    <w:p w:rsidR="002441C7" w:rsidRPr="00D15BCD" w:rsidRDefault="002441C7" w:rsidP="00CD32F5">
      <w:pPr>
        <w:pStyle w:val="FootnoteText"/>
        <w:ind w:left="360" w:hanging="360"/>
        <w:rPr>
          <w:spacing w:val="0"/>
        </w:rPr>
      </w:pPr>
      <w:r>
        <w:rPr>
          <w:rStyle w:val="FootnoteReference"/>
        </w:rPr>
        <w:footnoteRef/>
      </w:r>
      <w:r>
        <w:t xml:space="preserve"> </w:t>
      </w:r>
      <w:r w:rsidR="00CD32F5">
        <w:tab/>
      </w:r>
      <w:r w:rsidRPr="00D15BCD">
        <w:rPr>
          <w:spacing w:val="0"/>
        </w:rPr>
        <w:t>The Authors of these materials include attorneys at the law firm of Felde</w:t>
      </w:r>
      <w:r w:rsidR="000314D6" w:rsidRPr="00D15BCD">
        <w:rPr>
          <w:spacing w:val="0"/>
        </w:rPr>
        <w:t xml:space="preserve">sman Tucker Leifer Fidell LLP. </w:t>
      </w:r>
      <w:r w:rsidRPr="00D15BCD">
        <w:rPr>
          <w:spacing w:val="0"/>
        </w:rPr>
        <w:t>The sample documents offer general guidance based on f</w:t>
      </w:r>
      <w:r w:rsidR="005F16ED" w:rsidRPr="00D15BCD">
        <w:rPr>
          <w:spacing w:val="0"/>
        </w:rPr>
        <w:t>ederal law and regulations</w:t>
      </w:r>
      <w:r w:rsidRPr="00D15BCD">
        <w:rPr>
          <w:spacing w:val="0"/>
        </w:rPr>
        <w:t xml:space="preserve"> and do not necess</w:t>
      </w:r>
      <w:r w:rsidR="000314D6" w:rsidRPr="00D15BCD">
        <w:rPr>
          <w:spacing w:val="0"/>
        </w:rPr>
        <w:t xml:space="preserve">arily apply to all </w:t>
      </w:r>
      <w:r w:rsidRPr="00D15BCD">
        <w:rPr>
          <w:spacing w:val="0"/>
        </w:rPr>
        <w:t>PCAs</w:t>
      </w:r>
      <w:r w:rsidR="000314D6" w:rsidRPr="00D15BCD">
        <w:rPr>
          <w:spacing w:val="0"/>
        </w:rPr>
        <w:t>-HCCNs</w:t>
      </w:r>
      <w:r w:rsidRPr="00D15BCD">
        <w:rPr>
          <w:spacing w:val="0"/>
        </w:rPr>
        <w:t xml:space="preserve"> unde</w:t>
      </w:r>
      <w:r w:rsidR="000314D6" w:rsidRPr="00D15BCD">
        <w:rPr>
          <w:spacing w:val="0"/>
        </w:rPr>
        <w:t xml:space="preserve">r all facts and circumstances. </w:t>
      </w:r>
      <w:r w:rsidRPr="00D15BCD">
        <w:rPr>
          <w:spacing w:val="0"/>
        </w:rPr>
        <w:t>Further, these materials do not replace, and are not a substitute for, legal advice from qualified legal counsel.</w:t>
      </w:r>
    </w:p>
  </w:footnote>
  <w:footnote w:id="2">
    <w:p w:rsidR="008C171D" w:rsidRPr="00D15BCD" w:rsidRDefault="008C171D" w:rsidP="00CD32F5">
      <w:pPr>
        <w:pStyle w:val="FootnoteText"/>
        <w:ind w:left="360" w:hanging="360"/>
        <w:rPr>
          <w:spacing w:val="0"/>
        </w:rPr>
      </w:pPr>
      <w:r w:rsidRPr="00D15BCD">
        <w:rPr>
          <w:rStyle w:val="FootnoteReference"/>
          <w:spacing w:val="0"/>
        </w:rPr>
        <w:footnoteRef/>
      </w:r>
      <w:r w:rsidRPr="00D15BCD">
        <w:rPr>
          <w:spacing w:val="0"/>
        </w:rPr>
        <w:t xml:space="preserve"> </w:t>
      </w:r>
      <w:r w:rsidR="00CD32F5" w:rsidRPr="00D15BCD">
        <w:rPr>
          <w:spacing w:val="0"/>
        </w:rPr>
        <w:tab/>
      </w:r>
      <w:r w:rsidRPr="00D15BCD">
        <w:rPr>
          <w:spacing w:val="0"/>
        </w:rPr>
        <w:t>Authors’ n</w:t>
      </w:r>
      <w:r w:rsidR="000D08BA" w:rsidRPr="00D15BCD">
        <w:rPr>
          <w:spacing w:val="0"/>
        </w:rPr>
        <w:t>ote:</w:t>
      </w:r>
      <w:r w:rsidRPr="00D15BCD">
        <w:rPr>
          <w:spacing w:val="0"/>
        </w:rPr>
        <w:t xml:space="preserve"> Using the following </w:t>
      </w:r>
      <w:r w:rsidR="000314D6" w:rsidRPr="00D15BCD">
        <w:rPr>
          <w:spacing w:val="0"/>
        </w:rPr>
        <w:t xml:space="preserve">sample as a guide, </w:t>
      </w:r>
      <w:r w:rsidRPr="00D15BCD">
        <w:rPr>
          <w:spacing w:val="0"/>
        </w:rPr>
        <w:t>PCAs</w:t>
      </w:r>
      <w:r w:rsidR="000314D6" w:rsidRPr="00D15BCD">
        <w:rPr>
          <w:spacing w:val="0"/>
        </w:rPr>
        <w:t>-HCCNs</w:t>
      </w:r>
      <w:r w:rsidRPr="00D15BCD">
        <w:rPr>
          <w:spacing w:val="0"/>
        </w:rPr>
        <w:t xml:space="preserve">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1D" w:rsidRPr="00D15BCD" w:rsidRDefault="008C171D" w:rsidP="008C171D">
    <w:pPr>
      <w:jc w:val="center"/>
      <w:rPr>
        <w:spacing w:val="0"/>
        <w:sz w:val="20"/>
      </w:rPr>
    </w:pPr>
    <w:r w:rsidRPr="00D15BCD">
      <w:rPr>
        <w:spacing w:val="0"/>
        <w:sz w:val="20"/>
      </w:rPr>
      <w:t>V</w:t>
    </w:r>
    <w:r w:rsidR="009316AA" w:rsidRPr="00D15BCD">
      <w:rPr>
        <w:spacing w:val="0"/>
        <w:sz w:val="20"/>
      </w:rPr>
      <w:t xml:space="preserve">olume II: </w:t>
    </w:r>
    <w:r w:rsidRPr="00D15BCD">
      <w:rPr>
        <w:spacing w:val="0"/>
        <w:sz w:val="20"/>
      </w:rPr>
      <w:t>PCA</w:t>
    </w:r>
    <w:r w:rsidR="009316AA" w:rsidRPr="00D15BCD">
      <w:rPr>
        <w:spacing w:val="0"/>
        <w:sz w:val="20"/>
      </w:rPr>
      <w:t>-HCCN</w:t>
    </w:r>
    <w:r w:rsidRPr="00D15BCD">
      <w:rPr>
        <w:spacing w:val="0"/>
        <w:sz w:val="20"/>
      </w:rPr>
      <w:t xml:space="preserve"> Risk Areas</w:t>
    </w:r>
  </w:p>
  <w:p w:rsidR="008C171D" w:rsidRPr="00D15BCD" w:rsidRDefault="008C171D" w:rsidP="008C171D">
    <w:pPr>
      <w:pBdr>
        <w:bottom w:val="single" w:sz="12" w:space="0" w:color="auto"/>
      </w:pBdr>
      <w:jc w:val="center"/>
      <w:rPr>
        <w:spacing w:val="0"/>
        <w:sz w:val="20"/>
      </w:rPr>
    </w:pPr>
    <w:r w:rsidRPr="00D15BCD">
      <w:rPr>
        <w:spacing w:val="0"/>
        <w:sz w:val="20"/>
      </w:rPr>
      <w:t>Member Services</w:t>
    </w:r>
  </w:p>
  <w:p w:rsidR="008C171D" w:rsidRPr="00F354EE" w:rsidRDefault="008C171D" w:rsidP="008C171D">
    <w:pPr>
      <w:pBdr>
        <w:bottom w:val="single" w:sz="12" w:space="0" w:color="auto"/>
      </w:pBdr>
      <w:jc w:val="center"/>
      <w:rPr>
        <w:sz w:val="20"/>
      </w:rPr>
    </w:pPr>
  </w:p>
  <w:p w:rsidR="008C171D" w:rsidRDefault="008C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E91"/>
    <w:multiLevelType w:val="hybridMultilevel"/>
    <w:tmpl w:val="A224ED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7"/>
    <w:rsid w:val="0000738F"/>
    <w:rsid w:val="000314D6"/>
    <w:rsid w:val="000400B1"/>
    <w:rsid w:val="000B4285"/>
    <w:rsid w:val="000D08BA"/>
    <w:rsid w:val="00186080"/>
    <w:rsid w:val="00235D7B"/>
    <w:rsid w:val="002441C7"/>
    <w:rsid w:val="00324D3D"/>
    <w:rsid w:val="003546C4"/>
    <w:rsid w:val="0036018B"/>
    <w:rsid w:val="00402749"/>
    <w:rsid w:val="00425550"/>
    <w:rsid w:val="004769A4"/>
    <w:rsid w:val="004A5BB8"/>
    <w:rsid w:val="00582B1B"/>
    <w:rsid w:val="005A0E57"/>
    <w:rsid w:val="005C0006"/>
    <w:rsid w:val="005F1106"/>
    <w:rsid w:val="005F16ED"/>
    <w:rsid w:val="006B17FF"/>
    <w:rsid w:val="006C4C0B"/>
    <w:rsid w:val="007625CD"/>
    <w:rsid w:val="007F6206"/>
    <w:rsid w:val="00851C04"/>
    <w:rsid w:val="008A7438"/>
    <w:rsid w:val="008B53D5"/>
    <w:rsid w:val="008C171D"/>
    <w:rsid w:val="00914D44"/>
    <w:rsid w:val="00920444"/>
    <w:rsid w:val="009316AA"/>
    <w:rsid w:val="00947EDD"/>
    <w:rsid w:val="00956D10"/>
    <w:rsid w:val="00957401"/>
    <w:rsid w:val="009B1324"/>
    <w:rsid w:val="00A73148"/>
    <w:rsid w:val="00AE2173"/>
    <w:rsid w:val="00BD23E9"/>
    <w:rsid w:val="00C32E02"/>
    <w:rsid w:val="00CD32F5"/>
    <w:rsid w:val="00D02674"/>
    <w:rsid w:val="00D0294D"/>
    <w:rsid w:val="00D15BCD"/>
    <w:rsid w:val="00D33F08"/>
    <w:rsid w:val="00D503B5"/>
    <w:rsid w:val="00DA5DD4"/>
    <w:rsid w:val="00DB2F67"/>
    <w:rsid w:val="00E92C2C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7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E5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A0E57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5A0E57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A0E57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5A0E57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A0E57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A0E57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A0E5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A0E57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A0E57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5A0E57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5A0E57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3">
    <w:name w:val="3)"/>
    <w:basedOn w:val="Normal"/>
    <w:rsid w:val="005A0E57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7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1D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71D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57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E5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A0E57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5A0E57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A0E57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5A0E57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A0E57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A0E57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A0E5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A0E57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A0E57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5A0E57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5A0E57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3">
    <w:name w:val="3)"/>
    <w:basedOn w:val="Normal"/>
    <w:rsid w:val="005A0E57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7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7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1D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71D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CE65-ECC3-446A-B270-F34FAA5A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3</cp:revision>
  <cp:lastPrinted>2015-11-12T15:50:00Z</cp:lastPrinted>
  <dcterms:created xsi:type="dcterms:W3CDTF">2015-11-12T15:50:00Z</dcterms:created>
  <dcterms:modified xsi:type="dcterms:W3CDTF">2015-11-12T15:52:00Z</dcterms:modified>
</cp:coreProperties>
</file>