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2" w:rsidRPr="00B6758E" w:rsidRDefault="005B09B0" w:rsidP="00C4279F">
      <w:pPr>
        <w:autoSpaceDE w:val="0"/>
        <w:autoSpaceDN w:val="0"/>
        <w:adjustRightInd w:val="0"/>
        <w:ind w:right="-20"/>
        <w:jc w:val="center"/>
        <w:rPr>
          <w:b/>
          <w:bCs/>
          <w:kern w:val="2"/>
          <w:sz w:val="32"/>
          <w:szCs w:val="32"/>
        </w:rPr>
      </w:pPr>
      <w:r w:rsidRPr="00B6758E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035F79" wp14:editId="337256DC">
                <wp:simplePos x="0" y="0"/>
                <wp:positionH relativeFrom="column">
                  <wp:posOffset>-575945</wp:posOffset>
                </wp:positionH>
                <wp:positionV relativeFrom="paragraph">
                  <wp:posOffset>61595</wp:posOffset>
                </wp:positionV>
                <wp:extent cx="516255" cy="60858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60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56" w:rsidRPr="00BB2481" w:rsidRDefault="00D76E29" w:rsidP="00E94E6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B2481">
                              <w:rPr>
                                <w:sz w:val="14"/>
                              </w:rPr>
                              <w:t>Sample Proposal</w:t>
                            </w:r>
                          </w:p>
                          <w:p w:rsidR="00D76E29" w:rsidRPr="00BB2481" w:rsidRDefault="00D76E29" w:rsidP="00E94E6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B2481">
                              <w:rPr>
                                <w:sz w:val="14"/>
                              </w:rPr>
                              <w:t>Section</w:t>
                            </w: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B2481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2481" w:rsidRDefault="00BB2481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2481" w:rsidRDefault="00BB2481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B2481"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2481" w:rsidRDefault="00BB2481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B2481"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Default="00E94E68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B2481">
                              <w:rPr>
                                <w:b/>
                                <w:sz w:val="18"/>
                              </w:rPr>
                              <w:t>D, E, F</w:t>
                            </w: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Pr="00CC0E13" w:rsidRDefault="00290797" w:rsidP="00E94E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Pr="00CC0E13" w:rsidRDefault="00290797" w:rsidP="00E94E6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Pr="00CC0E13" w:rsidRDefault="00290797" w:rsidP="00E94E6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Pr="00CC0E13" w:rsidRDefault="00290797" w:rsidP="00E94E6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0797" w:rsidRPr="00CC0E13" w:rsidRDefault="00290797" w:rsidP="00E94E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0797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290797" w:rsidRPr="00BB2481" w:rsidRDefault="00290797" w:rsidP="00E94E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94E68" w:rsidRPr="00BB2481" w:rsidRDefault="00E94E68" w:rsidP="00E94E6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35pt;margin-top:4.85pt;width:40.65pt;height:4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">
                <v:textbox>
                  <w:txbxContent>
                    <w:p w:rsidR="00754556" w:rsidRPr="00BB2481" w:rsidRDefault="00D76E29" w:rsidP="00E94E68">
                      <w:pPr>
                        <w:jc w:val="center"/>
                        <w:rPr>
                          <w:sz w:val="14"/>
                        </w:rPr>
                      </w:pPr>
                      <w:r w:rsidRPr="00BB2481">
                        <w:rPr>
                          <w:sz w:val="14"/>
                        </w:rPr>
                        <w:t>Sample Proposal</w:t>
                      </w:r>
                    </w:p>
                    <w:p w:rsidR="00D76E29" w:rsidRPr="00BB2481" w:rsidRDefault="00D76E29" w:rsidP="00E94E68">
                      <w:pPr>
                        <w:jc w:val="center"/>
                        <w:rPr>
                          <w:sz w:val="14"/>
                        </w:rPr>
                      </w:pPr>
                      <w:r w:rsidRPr="00BB2481">
                        <w:rPr>
                          <w:sz w:val="14"/>
                        </w:rPr>
                        <w:t>Section</w:t>
                      </w: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B2481">
                        <w:rPr>
                          <w:b/>
                          <w:sz w:val="18"/>
                        </w:rPr>
                        <w:t>A</w:t>
                      </w: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B2481" w:rsidRDefault="00BB2481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B2481" w:rsidRDefault="00BB2481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B2481">
                        <w:rPr>
                          <w:b/>
                          <w:sz w:val="18"/>
                        </w:rPr>
                        <w:t>B</w:t>
                      </w: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B2481" w:rsidRDefault="00BB2481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B2481">
                        <w:rPr>
                          <w:b/>
                          <w:sz w:val="18"/>
                        </w:rPr>
                        <w:t>C</w:t>
                      </w: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Default="00E94E68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B2481">
                        <w:rPr>
                          <w:b/>
                          <w:sz w:val="18"/>
                        </w:rPr>
                        <w:t>D, E, F</w:t>
                      </w: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Pr="00CC0E13" w:rsidRDefault="00290797" w:rsidP="00E94E68">
                      <w:pPr>
                        <w:jc w:val="center"/>
                        <w:rPr>
                          <w:b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Pr="00CC0E13" w:rsidRDefault="00290797" w:rsidP="00E94E68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Pr="00CC0E13" w:rsidRDefault="00290797" w:rsidP="00E94E6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Pr="00CC0E13" w:rsidRDefault="00290797" w:rsidP="00E94E68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90797" w:rsidRPr="00CC0E13" w:rsidRDefault="00290797" w:rsidP="00E94E68">
                      <w:pPr>
                        <w:jc w:val="center"/>
                        <w:rPr>
                          <w:b/>
                        </w:rPr>
                      </w:pPr>
                    </w:p>
                    <w:p w:rsidR="00290797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290797" w:rsidRPr="00BB2481" w:rsidRDefault="00290797" w:rsidP="00E94E6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E94E68" w:rsidRPr="00BB2481" w:rsidRDefault="00E94E68" w:rsidP="00E94E68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1B0" w:rsidRPr="00B6758E">
        <w:rPr>
          <w:b/>
          <w:bCs/>
          <w:kern w:val="2"/>
          <w:sz w:val="32"/>
          <w:szCs w:val="32"/>
        </w:rPr>
        <w:t>Indir</w:t>
      </w:r>
      <w:bookmarkStart w:id="0" w:name="_GoBack"/>
      <w:bookmarkEnd w:id="0"/>
      <w:r w:rsidR="002841B0" w:rsidRPr="00B6758E">
        <w:rPr>
          <w:b/>
          <w:bCs/>
          <w:kern w:val="2"/>
          <w:sz w:val="32"/>
          <w:szCs w:val="32"/>
        </w:rPr>
        <w:t>ect Cost Proposal</w:t>
      </w:r>
      <w:r w:rsidR="001E0A33" w:rsidRPr="00B6758E">
        <w:rPr>
          <w:b/>
          <w:bCs/>
          <w:kern w:val="2"/>
          <w:sz w:val="32"/>
          <w:szCs w:val="32"/>
        </w:rPr>
        <w:t>:  Checklist</w:t>
      </w:r>
      <w:r w:rsidR="00206494" w:rsidRPr="00B6758E">
        <w:rPr>
          <w:rStyle w:val="FootnoteReference"/>
          <w:b/>
          <w:bCs/>
          <w:kern w:val="2"/>
        </w:rPr>
        <w:footnoteReference w:id="1"/>
      </w:r>
    </w:p>
    <w:p w:rsidR="00414772" w:rsidRPr="00B6758E" w:rsidRDefault="00414772" w:rsidP="00C4279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kern w:val="2"/>
        </w:rPr>
      </w:pPr>
    </w:p>
    <w:p w:rsidR="00414772" w:rsidRPr="00B6758E" w:rsidRDefault="00414772" w:rsidP="00C4279F">
      <w:pPr>
        <w:autoSpaceDE w:val="0"/>
        <w:autoSpaceDN w:val="0"/>
        <w:adjustRightInd w:val="0"/>
        <w:jc w:val="both"/>
        <w:rPr>
          <w:kern w:val="2"/>
        </w:rPr>
      </w:pPr>
    </w:p>
    <w:p w:rsidR="0046300D" w:rsidRPr="00B6758E" w:rsidRDefault="00D24BCD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200"/>
        </w:tabs>
        <w:autoSpaceDE w:val="0"/>
        <w:autoSpaceDN w:val="0"/>
        <w:adjustRightInd w:val="0"/>
        <w:ind w:left="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1.</w:t>
      </w:r>
      <w:r w:rsidRPr="00B6758E">
        <w:rPr>
          <w:color w:val="000000"/>
          <w:kern w:val="2"/>
        </w:rPr>
        <w:tab/>
      </w:r>
      <w:r w:rsidR="006F06B2" w:rsidRPr="00B6758E">
        <w:rPr>
          <w:b/>
          <w:color w:val="000000"/>
          <w:kern w:val="2"/>
        </w:rPr>
        <w:t>Contact person information</w:t>
      </w:r>
      <w:r w:rsidR="006F06B2" w:rsidRPr="00B6758E">
        <w:rPr>
          <w:color w:val="000000"/>
          <w:kern w:val="2"/>
        </w:rPr>
        <w:t xml:space="preserve"> (preferably the person who prepared the proposal):</w:t>
      </w:r>
    </w:p>
    <w:p w:rsidR="006F06B2" w:rsidRPr="00B6758E" w:rsidRDefault="006F06B2" w:rsidP="00C4279F">
      <w:pPr>
        <w:tabs>
          <w:tab w:val="left" w:pos="-2700"/>
          <w:tab w:val="left" w:pos="360"/>
          <w:tab w:val="left" w:pos="720"/>
          <w:tab w:val="left" w:pos="7200"/>
        </w:tabs>
        <w:autoSpaceDE w:val="0"/>
        <w:autoSpaceDN w:val="0"/>
        <w:adjustRightInd w:val="0"/>
        <w:ind w:right="98"/>
        <w:jc w:val="both"/>
        <w:rPr>
          <w:color w:val="000000"/>
          <w:kern w:val="2"/>
        </w:rPr>
      </w:pPr>
    </w:p>
    <w:p w:rsidR="006F06B2" w:rsidRPr="00B6758E" w:rsidRDefault="00803DD7" w:rsidP="00C4279F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Entity name and mailing address</w:t>
      </w:r>
    </w:p>
    <w:p w:rsidR="00803DD7" w:rsidRPr="00B6758E" w:rsidRDefault="00803DD7" w:rsidP="00C4279F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Employer Identification Number (EIN)</w:t>
      </w:r>
    </w:p>
    <w:p w:rsidR="00803DD7" w:rsidRPr="00B6758E" w:rsidRDefault="00803DD7" w:rsidP="00C4279F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Point-of-contact name and position title</w:t>
      </w:r>
    </w:p>
    <w:p w:rsidR="00803DD7" w:rsidRPr="00B6758E" w:rsidRDefault="00803DD7" w:rsidP="00C4279F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Email address (very important)</w:t>
      </w:r>
    </w:p>
    <w:p w:rsidR="00803DD7" w:rsidRPr="00B6758E" w:rsidRDefault="00803DD7" w:rsidP="00C4279F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Phone and fax numbers</w:t>
      </w:r>
    </w:p>
    <w:p w:rsidR="00803DD7" w:rsidRPr="00B6758E" w:rsidRDefault="00803DD7" w:rsidP="00C4279F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720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Entity’s internet website address, if any</w:t>
      </w:r>
      <w:r w:rsidR="00A6417E" w:rsidRPr="00B6758E">
        <w:rPr>
          <w:color w:val="000000"/>
          <w:kern w:val="2"/>
        </w:rPr>
        <w:tab/>
        <w:t>Page #</w:t>
      </w:r>
      <w:r w:rsidR="00A6417E" w:rsidRPr="00B6758E">
        <w:rPr>
          <w:color w:val="000000"/>
          <w:kern w:val="2"/>
        </w:rPr>
        <w:tab/>
      </w:r>
      <w:r w:rsidR="00A6417E" w:rsidRPr="00B6758E">
        <w:rPr>
          <w:color w:val="000000"/>
          <w:kern w:val="2"/>
          <w:u w:val="single"/>
        </w:rPr>
        <w:tab/>
      </w:r>
    </w:p>
    <w:p w:rsidR="0046300D" w:rsidRPr="00B6758E" w:rsidRDefault="0046300D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46300D" w:rsidRPr="00B6758E" w:rsidRDefault="00DD6396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  <w:tab w:val="left" w:pos="9270"/>
        </w:tabs>
        <w:autoSpaceDE w:val="0"/>
        <w:autoSpaceDN w:val="0"/>
        <w:adjustRightInd w:val="0"/>
        <w:ind w:left="0" w:right="99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2</w:t>
      </w:r>
      <w:r w:rsidR="00007830" w:rsidRPr="00B6758E">
        <w:rPr>
          <w:color w:val="000000"/>
          <w:kern w:val="2"/>
        </w:rPr>
        <w:t>.</w:t>
      </w:r>
      <w:r w:rsidR="00007830" w:rsidRPr="00B6758E">
        <w:rPr>
          <w:color w:val="000000"/>
          <w:kern w:val="2"/>
        </w:rPr>
        <w:tab/>
      </w:r>
      <w:r w:rsidR="00007830" w:rsidRPr="00B6758E">
        <w:rPr>
          <w:b/>
          <w:color w:val="000000"/>
          <w:kern w:val="2"/>
        </w:rPr>
        <w:t>Type of rate and fiscal period(s)</w:t>
      </w:r>
      <w:r w:rsidR="00007830" w:rsidRPr="00B6758E">
        <w:rPr>
          <w:color w:val="000000"/>
          <w:kern w:val="2"/>
        </w:rPr>
        <w:t xml:space="preserve"> for which a rate is proposed</w:t>
      </w:r>
      <w:r w:rsidRPr="00B6758E">
        <w:rPr>
          <w:color w:val="000000"/>
          <w:kern w:val="2"/>
        </w:rPr>
        <w:t>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  <w:u w:val="single"/>
        </w:rPr>
        <w:tab/>
      </w:r>
      <w:r w:rsidRPr="00B6758E">
        <w:rPr>
          <w:color w:val="000000"/>
          <w:kern w:val="2"/>
          <w:u w:val="single"/>
        </w:rPr>
        <w:tab/>
      </w:r>
    </w:p>
    <w:p w:rsidR="0046300D" w:rsidRPr="00B6758E" w:rsidRDefault="0046300D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7D73DA" w:rsidRPr="00B6758E" w:rsidRDefault="0096658B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 xml:space="preserve">3.  A copy of the </w:t>
      </w:r>
      <w:r w:rsidRPr="00B6758E">
        <w:rPr>
          <w:b/>
          <w:color w:val="000000"/>
          <w:kern w:val="2"/>
        </w:rPr>
        <w:t>3</w:t>
      </w:r>
      <w:r w:rsidRPr="00B6758E">
        <w:rPr>
          <w:color w:val="000000"/>
          <w:kern w:val="2"/>
        </w:rPr>
        <w:t xml:space="preserve"> most recent signed </w:t>
      </w:r>
      <w:r w:rsidR="00007830" w:rsidRPr="00B6758E">
        <w:rPr>
          <w:b/>
          <w:color w:val="000000"/>
          <w:kern w:val="2"/>
        </w:rPr>
        <w:t>negotiation agreements</w:t>
      </w:r>
    </w:p>
    <w:p w:rsidR="007D73DA" w:rsidRPr="00B6758E" w:rsidRDefault="007D73DA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  <w:t>(1</w:t>
      </w:r>
      <w:r w:rsidRPr="00B6758E">
        <w:rPr>
          <w:color w:val="000000"/>
          <w:kern w:val="2"/>
          <w:vertAlign w:val="superscript"/>
        </w:rPr>
        <w:t>st</w:t>
      </w:r>
      <w:r w:rsidRPr="00B6758E">
        <w:rPr>
          <w:color w:val="000000"/>
          <w:kern w:val="2"/>
        </w:rPr>
        <w:t xml:space="preserve"> year submission only)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  <w:u w:val="single"/>
        </w:rPr>
        <w:tab/>
      </w:r>
    </w:p>
    <w:p w:rsidR="007D73DA" w:rsidRPr="00B6758E" w:rsidRDefault="007D73DA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</w:p>
    <w:p w:rsidR="007D73DA" w:rsidRPr="00B6758E" w:rsidRDefault="007D73DA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 xml:space="preserve">4.  </w:t>
      </w:r>
      <w:r w:rsidR="00425D3D" w:rsidRPr="00B6758E">
        <w:rPr>
          <w:color w:val="000000"/>
          <w:kern w:val="2"/>
        </w:rPr>
        <w:t xml:space="preserve">Entity’s </w:t>
      </w:r>
      <w:r w:rsidR="00BB2481" w:rsidRPr="00B6758E">
        <w:rPr>
          <w:color w:val="000000"/>
          <w:kern w:val="2"/>
        </w:rPr>
        <w:t xml:space="preserve">written policy for allocating and identifying direct and </w:t>
      </w:r>
      <w:r w:rsidR="006D757B" w:rsidRPr="00B6758E">
        <w:rPr>
          <w:color w:val="000000"/>
          <w:kern w:val="2"/>
        </w:rPr>
        <w:t xml:space="preserve"> </w:t>
      </w:r>
    </w:p>
    <w:p w:rsidR="006D757B" w:rsidRPr="00B6758E" w:rsidRDefault="007D73DA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right="96"/>
        <w:jc w:val="both"/>
        <w:rPr>
          <w:b/>
          <w:color w:val="000000"/>
          <w:kern w:val="2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</w:r>
      <w:r w:rsidR="006D757B" w:rsidRPr="00B6758E">
        <w:rPr>
          <w:color w:val="000000"/>
          <w:kern w:val="2"/>
        </w:rPr>
        <w:t xml:space="preserve">indirect </w:t>
      </w:r>
      <w:r w:rsidR="00425D3D" w:rsidRPr="00B6758E">
        <w:rPr>
          <w:color w:val="000000"/>
          <w:kern w:val="2"/>
        </w:rPr>
        <w:t xml:space="preserve">costs, i.e., </w:t>
      </w:r>
      <w:r w:rsidR="00425D3D" w:rsidRPr="00B6758E">
        <w:rPr>
          <w:b/>
          <w:color w:val="000000"/>
          <w:kern w:val="2"/>
        </w:rPr>
        <w:t>cost allocation methodology</w:t>
      </w:r>
      <w:r w:rsidR="006D757B" w:rsidRPr="00B6758E">
        <w:rPr>
          <w:b/>
          <w:color w:val="000000"/>
          <w:kern w:val="2"/>
        </w:rPr>
        <w:t xml:space="preserve"> (Schedule A, </w:t>
      </w:r>
    </w:p>
    <w:p w:rsidR="007D73DA" w:rsidRPr="00B6758E" w:rsidRDefault="006D757B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  <w:r w:rsidRPr="00B6758E">
        <w:rPr>
          <w:b/>
          <w:color w:val="000000"/>
          <w:kern w:val="2"/>
        </w:rPr>
        <w:tab/>
      </w:r>
      <w:r w:rsidRPr="00B6758E">
        <w:rPr>
          <w:b/>
          <w:color w:val="000000"/>
          <w:kern w:val="2"/>
        </w:rPr>
        <w:tab/>
        <w:t>Elements of Cost)</w:t>
      </w:r>
      <w:r w:rsidR="007D73DA" w:rsidRPr="00B6758E">
        <w:rPr>
          <w:color w:val="000000"/>
          <w:kern w:val="2"/>
        </w:rPr>
        <w:tab/>
        <w:t>Page #</w:t>
      </w:r>
      <w:r w:rsidR="00931233" w:rsidRPr="00B6758E">
        <w:rPr>
          <w:color w:val="000000"/>
          <w:kern w:val="2"/>
        </w:rPr>
        <w:tab/>
      </w:r>
      <w:r w:rsidR="00285783" w:rsidRPr="00B6758E">
        <w:rPr>
          <w:color w:val="000000"/>
          <w:kern w:val="2"/>
          <w:u w:val="single"/>
        </w:rPr>
        <w:tab/>
      </w:r>
    </w:p>
    <w:p w:rsidR="00931233" w:rsidRPr="00B6758E" w:rsidRDefault="00931233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</w:p>
    <w:p w:rsidR="00DA0D1F" w:rsidRPr="00B6758E" w:rsidRDefault="00DA0D1F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  <w:tab w:val="left" w:pos="9270"/>
        </w:tabs>
        <w:autoSpaceDE w:val="0"/>
        <w:autoSpaceDN w:val="0"/>
        <w:adjustRightInd w:val="0"/>
        <w:ind w:left="0" w:right="99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5.</w:t>
      </w:r>
      <w:r w:rsidRPr="00B6758E">
        <w:rPr>
          <w:color w:val="000000"/>
          <w:kern w:val="2"/>
        </w:rPr>
        <w:tab/>
        <w:t>Description of the</w:t>
      </w:r>
      <w:r w:rsidRPr="00B6758E">
        <w:rPr>
          <w:b/>
          <w:color w:val="000000"/>
          <w:kern w:val="2"/>
        </w:rPr>
        <w:t xml:space="preserve"> base used in the rate calculation</w:t>
      </w:r>
      <w:r w:rsidRPr="00B6758E">
        <w:rPr>
          <w:color w:val="000000"/>
          <w:kern w:val="2"/>
        </w:rPr>
        <w:t>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  <w:u w:val="single"/>
        </w:rPr>
        <w:tab/>
      </w:r>
      <w:r w:rsidRPr="00B6758E">
        <w:rPr>
          <w:color w:val="000000"/>
          <w:kern w:val="2"/>
          <w:u w:val="single"/>
        </w:rPr>
        <w:tab/>
      </w:r>
    </w:p>
    <w:p w:rsidR="00DA0D1F" w:rsidRPr="00B6758E" w:rsidRDefault="00DA0D1F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</w:p>
    <w:p w:rsidR="00DA0D1F" w:rsidRPr="00B6758E" w:rsidRDefault="00DA0D1F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6</w:t>
      </w:r>
      <w:r w:rsidR="00094EEB" w:rsidRPr="00B6758E">
        <w:rPr>
          <w:color w:val="000000"/>
          <w:kern w:val="2"/>
        </w:rPr>
        <w:t>.</w:t>
      </w:r>
      <w:r w:rsidR="00094EEB"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>Applicable</w:t>
      </w:r>
      <w:r w:rsidRPr="00B6758E">
        <w:rPr>
          <w:b/>
          <w:color w:val="000000"/>
          <w:kern w:val="2"/>
        </w:rPr>
        <w:t xml:space="preserve"> audited financial statement </w:t>
      </w:r>
      <w:r w:rsidRPr="00B6758E">
        <w:rPr>
          <w:color w:val="000000"/>
          <w:kern w:val="2"/>
        </w:rPr>
        <w:t>and single audit reports</w:t>
      </w:r>
    </w:p>
    <w:p w:rsidR="005C2269" w:rsidRPr="00B6758E" w:rsidRDefault="009F1695" w:rsidP="00C4279F">
      <w:pPr>
        <w:tabs>
          <w:tab w:val="left" w:pos="-2700"/>
          <w:tab w:val="left" w:pos="36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720" w:right="270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If Entity is under the A-133 threshold ($5,000,000) and does not have an audit, then a copy of IRS Form 990 is required.</w:t>
      </w:r>
      <w:r w:rsidR="00094EEB" w:rsidRPr="00B6758E">
        <w:rPr>
          <w:color w:val="000000"/>
          <w:kern w:val="2"/>
        </w:rPr>
        <w:tab/>
      </w:r>
      <w:r w:rsidR="005C2269" w:rsidRPr="00B6758E">
        <w:rPr>
          <w:color w:val="000000"/>
          <w:kern w:val="2"/>
        </w:rPr>
        <w:t>Page #</w:t>
      </w:r>
      <w:r w:rsidR="005C2269" w:rsidRPr="00B6758E">
        <w:rPr>
          <w:color w:val="000000"/>
          <w:kern w:val="2"/>
        </w:rPr>
        <w:tab/>
      </w:r>
      <w:r w:rsidR="005C2269" w:rsidRPr="00B6758E">
        <w:rPr>
          <w:color w:val="000000"/>
          <w:kern w:val="2"/>
          <w:u w:val="single"/>
        </w:rPr>
        <w:tab/>
      </w:r>
    </w:p>
    <w:p w:rsidR="007D73DA" w:rsidRPr="00B6758E" w:rsidRDefault="007D73DA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</w:p>
    <w:p w:rsidR="0051030A" w:rsidRPr="00B6758E" w:rsidRDefault="00737ED1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9270"/>
        </w:tabs>
        <w:autoSpaceDE w:val="0"/>
        <w:autoSpaceDN w:val="0"/>
        <w:adjustRightInd w:val="0"/>
        <w:ind w:left="0" w:right="99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7</w:t>
      </w:r>
      <w:r w:rsidR="0051030A" w:rsidRPr="00B6758E">
        <w:rPr>
          <w:color w:val="000000"/>
          <w:kern w:val="2"/>
        </w:rPr>
        <w:t xml:space="preserve">.  </w:t>
      </w:r>
      <w:r w:rsidR="002D74FC" w:rsidRPr="00B6758E">
        <w:rPr>
          <w:color w:val="000000"/>
          <w:kern w:val="2"/>
        </w:rPr>
        <w:t xml:space="preserve">Description of </w:t>
      </w:r>
      <w:r w:rsidR="002D74FC" w:rsidRPr="00B6758E">
        <w:rPr>
          <w:b/>
          <w:color w:val="000000"/>
          <w:kern w:val="2"/>
        </w:rPr>
        <w:t>accounting system</w:t>
      </w:r>
      <w:r w:rsidR="0051030A" w:rsidRPr="00B6758E">
        <w:rPr>
          <w:color w:val="000000"/>
          <w:kern w:val="2"/>
        </w:rPr>
        <w:t>.</w:t>
      </w:r>
      <w:r w:rsidR="0051030A" w:rsidRPr="00B6758E">
        <w:rPr>
          <w:color w:val="000000"/>
          <w:kern w:val="2"/>
        </w:rPr>
        <w:tab/>
        <w:t>Page #</w:t>
      </w:r>
      <w:r w:rsidR="0051030A" w:rsidRPr="00B6758E">
        <w:rPr>
          <w:color w:val="000000"/>
          <w:kern w:val="2"/>
          <w:u w:val="single"/>
        </w:rPr>
        <w:tab/>
      </w:r>
      <w:r w:rsidR="0051030A" w:rsidRPr="00B6758E">
        <w:rPr>
          <w:color w:val="000000"/>
          <w:kern w:val="2"/>
          <w:u w:val="single"/>
        </w:rPr>
        <w:tab/>
      </w:r>
    </w:p>
    <w:p w:rsidR="005A2A5D" w:rsidRPr="00B6758E" w:rsidRDefault="005A2A5D" w:rsidP="00C4279F">
      <w:pPr>
        <w:tabs>
          <w:tab w:val="left" w:pos="-2700"/>
          <w:tab w:val="left" w:pos="360"/>
          <w:tab w:val="left" w:pos="720"/>
          <w:tab w:val="left" w:pos="7830"/>
          <w:tab w:val="left" w:pos="9180"/>
          <w:tab w:val="left" w:pos="9270"/>
        </w:tabs>
        <w:autoSpaceDE w:val="0"/>
        <w:autoSpaceDN w:val="0"/>
        <w:adjustRightInd w:val="0"/>
        <w:ind w:right="99"/>
        <w:jc w:val="both"/>
        <w:rPr>
          <w:color w:val="000000"/>
          <w:kern w:val="2"/>
          <w:u w:val="single"/>
        </w:rPr>
      </w:pPr>
    </w:p>
    <w:p w:rsidR="005A2A5D" w:rsidRPr="00B6758E" w:rsidRDefault="00737ED1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8</w:t>
      </w:r>
      <w:r w:rsidR="005A2A5D" w:rsidRPr="00B6758E">
        <w:rPr>
          <w:color w:val="000000"/>
          <w:kern w:val="2"/>
        </w:rPr>
        <w:t xml:space="preserve">.  A breakdown of </w:t>
      </w:r>
      <w:r w:rsidR="005A2A5D" w:rsidRPr="00B6758E">
        <w:rPr>
          <w:b/>
          <w:color w:val="000000"/>
          <w:kern w:val="2"/>
        </w:rPr>
        <w:t>indirect salaries</w:t>
      </w:r>
      <w:r w:rsidR="005A2A5D" w:rsidRPr="00B6758E">
        <w:rPr>
          <w:color w:val="000000"/>
          <w:kern w:val="2"/>
        </w:rPr>
        <w:t xml:space="preserve"> by position title, </w:t>
      </w:r>
      <w:r w:rsidR="00F96149" w:rsidRPr="00B6758E">
        <w:rPr>
          <w:color w:val="000000"/>
          <w:kern w:val="2"/>
        </w:rPr>
        <w:t xml:space="preserve">amount and </w:t>
      </w:r>
    </w:p>
    <w:p w:rsidR="00F96149" w:rsidRPr="00B6758E" w:rsidRDefault="005A2A5D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360"/>
        </w:tabs>
        <w:autoSpaceDE w:val="0"/>
        <w:autoSpaceDN w:val="0"/>
        <w:adjustRightInd w:val="0"/>
        <w:jc w:val="both"/>
        <w:rPr>
          <w:b/>
          <w:color w:val="000000"/>
          <w:kern w:val="2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</w:r>
      <w:r w:rsidR="00F96149" w:rsidRPr="00B6758E">
        <w:rPr>
          <w:color w:val="000000"/>
          <w:kern w:val="2"/>
        </w:rPr>
        <w:t xml:space="preserve">indirect </w:t>
      </w:r>
      <w:r w:rsidRPr="00B6758E">
        <w:rPr>
          <w:color w:val="000000"/>
          <w:kern w:val="2"/>
        </w:rPr>
        <w:t>percentage</w:t>
      </w:r>
      <w:r w:rsidRPr="00B6758E">
        <w:rPr>
          <w:b/>
          <w:color w:val="000000"/>
          <w:kern w:val="2"/>
        </w:rPr>
        <w:t xml:space="preserve"> </w:t>
      </w:r>
      <w:r w:rsidR="005D3786" w:rsidRPr="00B6758E">
        <w:rPr>
          <w:b/>
          <w:color w:val="000000"/>
          <w:kern w:val="2"/>
        </w:rPr>
        <w:t>(</w:t>
      </w:r>
      <w:r w:rsidR="00F96149" w:rsidRPr="00B6758E">
        <w:rPr>
          <w:b/>
          <w:color w:val="000000"/>
          <w:kern w:val="2"/>
        </w:rPr>
        <w:t xml:space="preserve">Schedule B, Indirect Salaries, Wages </w:t>
      </w:r>
    </w:p>
    <w:p w:rsidR="005A2A5D" w:rsidRPr="00B6758E" w:rsidRDefault="00F96149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36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  <w:r w:rsidRPr="00B6758E">
        <w:rPr>
          <w:b/>
          <w:color w:val="000000"/>
          <w:kern w:val="2"/>
        </w:rPr>
        <w:tab/>
      </w:r>
      <w:r w:rsidRPr="00B6758E">
        <w:rPr>
          <w:b/>
          <w:color w:val="000000"/>
          <w:kern w:val="2"/>
        </w:rPr>
        <w:tab/>
        <w:t>and Fringes).</w:t>
      </w:r>
      <w:r w:rsidR="005A2A5D" w:rsidRPr="00B6758E">
        <w:rPr>
          <w:color w:val="000000"/>
          <w:kern w:val="2"/>
        </w:rPr>
        <w:tab/>
        <w:t>Page #</w:t>
      </w:r>
      <w:r w:rsidR="005A2A5D" w:rsidRPr="00B6758E">
        <w:rPr>
          <w:color w:val="000000"/>
          <w:kern w:val="2"/>
        </w:rPr>
        <w:tab/>
      </w:r>
      <w:r w:rsidR="005A2A5D" w:rsidRPr="00B6758E">
        <w:rPr>
          <w:color w:val="000000"/>
          <w:kern w:val="2"/>
          <w:u w:val="single"/>
        </w:rPr>
        <w:tab/>
      </w:r>
    </w:p>
    <w:p w:rsidR="00BD630A" w:rsidRPr="00B6758E" w:rsidRDefault="00BD630A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36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</w:p>
    <w:p w:rsidR="00BD630A" w:rsidRPr="00B6758E" w:rsidRDefault="00BD630A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b/>
          <w:color w:val="000000"/>
          <w:kern w:val="2"/>
        </w:rPr>
      </w:pPr>
      <w:r w:rsidRPr="00B6758E">
        <w:rPr>
          <w:color w:val="000000"/>
          <w:kern w:val="2"/>
        </w:rPr>
        <w:t xml:space="preserve">9.  A breakdown of </w:t>
      </w:r>
      <w:r w:rsidR="00DF3275" w:rsidRPr="00B6758E">
        <w:rPr>
          <w:b/>
          <w:color w:val="000000"/>
          <w:kern w:val="2"/>
        </w:rPr>
        <w:t>fringe benefits</w:t>
      </w:r>
      <w:r w:rsidR="00DF3275" w:rsidRPr="00B6758E">
        <w:rPr>
          <w:color w:val="000000"/>
          <w:kern w:val="2"/>
        </w:rPr>
        <w:t xml:space="preserve"> </w:t>
      </w:r>
      <w:r w:rsidR="00DF3275" w:rsidRPr="00B6758E">
        <w:rPr>
          <w:b/>
          <w:color w:val="000000"/>
          <w:kern w:val="2"/>
        </w:rPr>
        <w:t>(Schedule B, Indirect</w:t>
      </w:r>
      <w:r w:rsidRPr="00B6758E">
        <w:rPr>
          <w:b/>
          <w:color w:val="000000"/>
          <w:kern w:val="2"/>
        </w:rPr>
        <w:t xml:space="preserve"> </w:t>
      </w:r>
    </w:p>
    <w:p w:rsidR="00BD630A" w:rsidRPr="00B6758E" w:rsidRDefault="00BD630A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36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</w:r>
      <w:r w:rsidRPr="00B6758E">
        <w:rPr>
          <w:b/>
          <w:color w:val="000000"/>
          <w:kern w:val="2"/>
        </w:rPr>
        <w:t>Salaries, Wages and Fringes).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  <w:u w:val="single"/>
        </w:rPr>
        <w:tab/>
      </w:r>
    </w:p>
    <w:p w:rsidR="005A2A5D" w:rsidRPr="00B6758E" w:rsidRDefault="005A2A5D" w:rsidP="00C4279F">
      <w:pPr>
        <w:tabs>
          <w:tab w:val="left" w:pos="-2700"/>
          <w:tab w:val="left" w:pos="360"/>
          <w:tab w:val="left" w:pos="720"/>
          <w:tab w:val="left" w:pos="7830"/>
          <w:tab w:val="left" w:pos="9180"/>
          <w:tab w:val="left" w:pos="9270"/>
        </w:tabs>
        <w:autoSpaceDE w:val="0"/>
        <w:autoSpaceDN w:val="0"/>
        <w:adjustRightInd w:val="0"/>
        <w:ind w:right="99"/>
        <w:jc w:val="both"/>
        <w:rPr>
          <w:b/>
          <w:color w:val="000000"/>
          <w:kern w:val="2"/>
        </w:rPr>
      </w:pPr>
    </w:p>
    <w:p w:rsidR="002E5159" w:rsidRPr="00B6758E" w:rsidRDefault="005D79B6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color w:val="000000"/>
          <w:kern w:val="2"/>
          <w:u w:val="single"/>
        </w:rPr>
      </w:pPr>
      <w:r w:rsidRPr="00B6758E">
        <w:rPr>
          <w:color w:val="000000"/>
          <w:kern w:val="2"/>
        </w:rPr>
        <w:br w:type="page"/>
      </w:r>
      <w:r w:rsidR="00DF3275" w:rsidRPr="00B6758E">
        <w:rPr>
          <w:color w:val="000000"/>
          <w:kern w:val="2"/>
          <w:u w:val="single"/>
        </w:rPr>
        <w:lastRenderedPageBreak/>
        <w:t>10</w:t>
      </w:r>
      <w:r w:rsidR="002E5159" w:rsidRPr="00B6758E">
        <w:rPr>
          <w:color w:val="000000"/>
          <w:kern w:val="2"/>
          <w:u w:val="single"/>
        </w:rPr>
        <w:t xml:space="preserve">. </w:t>
      </w:r>
      <w:r w:rsidR="00C4279F" w:rsidRPr="00B6758E">
        <w:rPr>
          <w:color w:val="000000"/>
          <w:kern w:val="2"/>
          <w:u w:val="single"/>
        </w:rPr>
        <w:t xml:space="preserve">Description of non-profit’s timekeeping system and a copy of a </w:t>
      </w:r>
    </w:p>
    <w:p w:rsidR="002E5159" w:rsidRPr="00B6758E" w:rsidRDefault="005B09B0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jc w:val="both"/>
        <w:rPr>
          <w:color w:val="000000"/>
          <w:kern w:val="2"/>
        </w:rPr>
      </w:pPr>
      <w:r w:rsidRPr="00B6758E">
        <w:rPr>
          <w:noProof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7B0EB7" wp14:editId="3FF05653">
                <wp:simplePos x="0" y="0"/>
                <wp:positionH relativeFrom="column">
                  <wp:posOffset>-631825</wp:posOffset>
                </wp:positionH>
                <wp:positionV relativeFrom="paragraph">
                  <wp:posOffset>-624205</wp:posOffset>
                </wp:positionV>
                <wp:extent cx="516255" cy="8057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805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B2481">
                              <w:rPr>
                                <w:sz w:val="14"/>
                              </w:rPr>
                              <w:t>Sample Proposal</w:t>
                            </w: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B2481">
                              <w:rPr>
                                <w:sz w:val="14"/>
                              </w:rPr>
                              <w:t>Section</w:t>
                            </w: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C0E13" w:rsidRPr="00BB2481" w:rsidRDefault="000C0856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0C0856" w:rsidRDefault="00CC0E13" w:rsidP="00CC0E13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CC0E13" w:rsidRPr="00BB2481" w:rsidRDefault="000C0856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0C0856" w:rsidRDefault="00CC0E13" w:rsidP="00CC0E1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C0E13" w:rsidRDefault="000C0856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42EB4" w:rsidRDefault="00942EB4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42EB4" w:rsidRDefault="00942EB4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Default="00942EB4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42EB4" w:rsidRDefault="00942EB4" w:rsidP="00CC0E1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42EB4" w:rsidRPr="00942EB4" w:rsidRDefault="00942EB4" w:rsidP="00CC0E1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0E13" w:rsidRDefault="00942EB4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</w:t>
                            </w:r>
                          </w:p>
                          <w:p w:rsidR="00CC0E13" w:rsidRPr="00942EB4" w:rsidRDefault="00CC0E13" w:rsidP="00CC0E1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C0E13" w:rsidRDefault="00942EB4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42EB4" w:rsidRDefault="00942EB4" w:rsidP="00CC0E1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42EB4" w:rsidRDefault="00942EB4" w:rsidP="00CC0E1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42EB4" w:rsidRPr="00CC0E13" w:rsidRDefault="00942EB4" w:rsidP="00CC0E1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C0E13" w:rsidRDefault="00942EB4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C</w:t>
                            </w: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Default="00CC0E13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7C4A" w:rsidRPr="00CC0E13" w:rsidRDefault="00B27C4A" w:rsidP="00CC0E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C0E13" w:rsidRDefault="00B27C4A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27C4A" w:rsidRDefault="00B27C4A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C0E13" w:rsidRPr="00BB2481" w:rsidRDefault="00B27C4A" w:rsidP="00CC0E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CC0E13" w:rsidRPr="00BB2481" w:rsidRDefault="00CC0E13" w:rsidP="00CC0E1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.75pt;margin-top:-49.15pt;width:40.65pt;height:6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fWKwIAAFc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">
                <v:textbox>
                  <w:txbxContent>
                    <w:p w:rsidR="00CC0E13" w:rsidRPr="00BB2481" w:rsidRDefault="00CC0E13" w:rsidP="00CC0E13">
                      <w:pPr>
                        <w:jc w:val="center"/>
                        <w:rPr>
                          <w:sz w:val="14"/>
                        </w:rPr>
                      </w:pPr>
                      <w:r w:rsidRPr="00BB2481">
                        <w:rPr>
                          <w:sz w:val="14"/>
                        </w:rPr>
                        <w:t>Sample Proposal</w:t>
                      </w:r>
                    </w:p>
                    <w:p w:rsidR="00CC0E13" w:rsidRPr="00BB2481" w:rsidRDefault="00CC0E13" w:rsidP="00CC0E13">
                      <w:pPr>
                        <w:jc w:val="center"/>
                        <w:rPr>
                          <w:sz w:val="14"/>
                        </w:rPr>
                      </w:pPr>
                      <w:r w:rsidRPr="00BB2481">
                        <w:rPr>
                          <w:sz w:val="14"/>
                        </w:rPr>
                        <w:t>Section</w:t>
                      </w: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CC0E13" w:rsidRPr="00BB2481" w:rsidRDefault="000C0856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0C0856" w:rsidRDefault="00CC0E13" w:rsidP="00CC0E13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CC0E13" w:rsidRPr="00BB2481" w:rsidRDefault="000C0856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0C0856" w:rsidRDefault="00CC0E13" w:rsidP="00CC0E13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CC0E13" w:rsidRDefault="000C0856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</w:t>
                      </w: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942EB4" w:rsidRDefault="00942EB4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942EB4" w:rsidRDefault="00942EB4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Default="00942EB4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</w:t>
                      </w: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942EB4" w:rsidRDefault="00942EB4" w:rsidP="00CC0E1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942EB4" w:rsidRPr="00942EB4" w:rsidRDefault="00942EB4" w:rsidP="00CC0E1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CC0E13" w:rsidRDefault="00942EB4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</w:t>
                      </w:r>
                    </w:p>
                    <w:p w:rsidR="00CC0E13" w:rsidRPr="00942EB4" w:rsidRDefault="00CC0E13" w:rsidP="00CC0E1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C0E13" w:rsidRDefault="00942EB4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942EB4" w:rsidRDefault="00942EB4" w:rsidP="00CC0E1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942EB4" w:rsidRDefault="00942EB4" w:rsidP="00CC0E1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942EB4" w:rsidRPr="00CC0E13" w:rsidRDefault="00942EB4" w:rsidP="00CC0E1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CC0E13" w:rsidRDefault="00942EB4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Sch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C</w:t>
                      </w: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Default="00CC0E13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B27C4A" w:rsidRPr="00CC0E13" w:rsidRDefault="00B27C4A" w:rsidP="00CC0E13">
                      <w:pPr>
                        <w:jc w:val="center"/>
                        <w:rPr>
                          <w:b/>
                        </w:rPr>
                      </w:pPr>
                    </w:p>
                    <w:p w:rsidR="00CC0E13" w:rsidRDefault="00B27C4A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27C4A" w:rsidRDefault="00B27C4A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CC0E13" w:rsidRPr="00BB2481" w:rsidRDefault="00B27C4A" w:rsidP="00CC0E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CC0E13" w:rsidRPr="00BB2481" w:rsidRDefault="00CC0E13" w:rsidP="00CC0E13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159" w:rsidRPr="00B6758E">
        <w:rPr>
          <w:color w:val="000000"/>
          <w:kern w:val="2"/>
        </w:rPr>
        <w:tab/>
      </w:r>
      <w:r w:rsidR="002E5159" w:rsidRPr="00B6758E">
        <w:rPr>
          <w:color w:val="000000"/>
          <w:kern w:val="2"/>
        </w:rPr>
        <w:tab/>
      </w:r>
      <w:r w:rsidR="00C4279F" w:rsidRPr="00B6758E">
        <w:rPr>
          <w:color w:val="000000"/>
          <w:kern w:val="2"/>
        </w:rPr>
        <w:t>completed time sheet, if applicable, when an employee works on</w:t>
      </w:r>
    </w:p>
    <w:p w:rsidR="00462C85" w:rsidRPr="00B6758E" w:rsidRDefault="00C4279F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jc w:val="both"/>
        <w:rPr>
          <w:b/>
          <w:color w:val="000000"/>
          <w:kern w:val="2"/>
        </w:rPr>
      </w:pPr>
      <w:r w:rsidRPr="00B6758E">
        <w:rPr>
          <w:color w:val="000000"/>
          <w:kern w:val="2"/>
        </w:rPr>
        <w:tab/>
      </w:r>
      <w:r w:rsidR="002E5159" w:rsidRPr="00B6758E">
        <w:rPr>
          <w:color w:val="000000"/>
          <w:kern w:val="2"/>
        </w:rPr>
        <w:tab/>
      </w:r>
      <w:r w:rsidR="005D79B6" w:rsidRPr="00B6758E">
        <w:rPr>
          <w:color w:val="000000"/>
          <w:kern w:val="2"/>
        </w:rPr>
        <w:t xml:space="preserve">multiple activities or cost objectives. </w:t>
      </w:r>
      <w:r w:rsidR="005D79B6" w:rsidRPr="00B6758E">
        <w:rPr>
          <w:b/>
          <w:color w:val="000000"/>
          <w:kern w:val="2"/>
        </w:rPr>
        <w:t>(Schedule B, Indirect</w:t>
      </w:r>
    </w:p>
    <w:p w:rsidR="002E5159" w:rsidRPr="00B6758E" w:rsidRDefault="005D79B6" w:rsidP="000E1380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  <w:r w:rsidRPr="00B6758E">
        <w:rPr>
          <w:b/>
          <w:color w:val="000000"/>
          <w:kern w:val="2"/>
        </w:rPr>
        <w:tab/>
      </w:r>
      <w:r w:rsidRPr="00B6758E">
        <w:rPr>
          <w:b/>
          <w:color w:val="000000"/>
          <w:kern w:val="2"/>
        </w:rPr>
        <w:tab/>
        <w:t>Salaries</w:t>
      </w:r>
      <w:r w:rsidR="000E1380" w:rsidRPr="00B6758E">
        <w:rPr>
          <w:b/>
          <w:color w:val="000000"/>
          <w:kern w:val="2"/>
        </w:rPr>
        <w:t>, Wages and Fringes)</w:t>
      </w:r>
      <w:r w:rsidR="002E5159" w:rsidRPr="00B6758E">
        <w:rPr>
          <w:color w:val="000000"/>
          <w:kern w:val="2"/>
        </w:rPr>
        <w:tab/>
        <w:t>Page #</w:t>
      </w:r>
      <w:r w:rsidR="002E5159" w:rsidRPr="00B6758E">
        <w:rPr>
          <w:color w:val="000000"/>
          <w:kern w:val="2"/>
        </w:rPr>
        <w:tab/>
      </w:r>
      <w:r w:rsidR="002E5159" w:rsidRPr="00B6758E">
        <w:rPr>
          <w:color w:val="000000"/>
          <w:kern w:val="2"/>
          <w:u w:val="single"/>
        </w:rPr>
        <w:tab/>
      </w:r>
    </w:p>
    <w:p w:rsidR="0051030A" w:rsidRPr="00B6758E" w:rsidRDefault="0051030A" w:rsidP="00C4279F">
      <w:pPr>
        <w:tabs>
          <w:tab w:val="left" w:pos="-2700"/>
          <w:tab w:val="left" w:pos="360"/>
          <w:tab w:val="left" w:pos="720"/>
          <w:tab w:val="left" w:pos="720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</w:p>
    <w:p w:rsidR="000E1380" w:rsidRPr="00B6758E" w:rsidRDefault="000E1380" w:rsidP="000E1380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9270"/>
        </w:tabs>
        <w:autoSpaceDE w:val="0"/>
        <w:autoSpaceDN w:val="0"/>
        <w:adjustRightInd w:val="0"/>
        <w:ind w:left="0" w:right="99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 xml:space="preserve">11. Treatment of </w:t>
      </w:r>
      <w:r w:rsidRPr="00B6758E">
        <w:rPr>
          <w:b/>
          <w:color w:val="000000"/>
          <w:kern w:val="2"/>
        </w:rPr>
        <w:t>paid absences</w:t>
      </w:r>
      <w:r w:rsidRPr="00B6758E">
        <w:rPr>
          <w:color w:val="000000"/>
          <w:kern w:val="2"/>
        </w:rPr>
        <w:t xml:space="preserve"> (1</w:t>
      </w:r>
      <w:r w:rsidRPr="00B6758E">
        <w:rPr>
          <w:color w:val="000000"/>
          <w:kern w:val="2"/>
          <w:vertAlign w:val="superscript"/>
        </w:rPr>
        <w:t>st</w:t>
      </w:r>
      <w:r w:rsidRPr="00B6758E">
        <w:rPr>
          <w:color w:val="000000"/>
          <w:kern w:val="2"/>
        </w:rPr>
        <w:t xml:space="preserve"> year submission only).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  <w:u w:val="single"/>
        </w:rPr>
        <w:tab/>
      </w:r>
      <w:r w:rsidRPr="00B6758E">
        <w:rPr>
          <w:color w:val="000000"/>
          <w:kern w:val="2"/>
          <w:u w:val="single"/>
        </w:rPr>
        <w:tab/>
      </w:r>
    </w:p>
    <w:p w:rsidR="000E1380" w:rsidRPr="00B6758E" w:rsidRDefault="000E1380" w:rsidP="00C4279F">
      <w:pPr>
        <w:tabs>
          <w:tab w:val="left" w:pos="-2700"/>
          <w:tab w:val="left" w:pos="360"/>
          <w:tab w:val="left" w:pos="720"/>
          <w:tab w:val="left" w:pos="720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</w:p>
    <w:p w:rsidR="00DC123A" w:rsidRPr="00B6758E" w:rsidRDefault="00DC123A" w:rsidP="00DC123A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200"/>
        </w:tabs>
        <w:autoSpaceDE w:val="0"/>
        <w:autoSpaceDN w:val="0"/>
        <w:adjustRightInd w:val="0"/>
        <w:ind w:left="720" w:right="98" w:hanging="72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12.</w:t>
      </w:r>
      <w:r w:rsidRPr="00B6758E">
        <w:rPr>
          <w:color w:val="000000"/>
          <w:kern w:val="2"/>
        </w:rPr>
        <w:tab/>
      </w:r>
      <w:r w:rsidRPr="00B6758E">
        <w:rPr>
          <w:b/>
          <w:color w:val="000000"/>
          <w:kern w:val="2"/>
        </w:rPr>
        <w:t>A schedule that summarizes total costs by line item expenditure</w:t>
      </w:r>
      <w:r w:rsidRPr="00B6758E">
        <w:rPr>
          <w:b/>
          <w:color w:val="000000"/>
          <w:kern w:val="2"/>
        </w:rPr>
        <w:br/>
        <w:t xml:space="preserve">(Schedule </w:t>
      </w:r>
      <w:r w:rsidR="00CB6B9C" w:rsidRPr="00B6758E">
        <w:rPr>
          <w:b/>
          <w:color w:val="000000"/>
          <w:kern w:val="2"/>
        </w:rPr>
        <w:t>C, Schedule of Total Expenditures)</w:t>
      </w:r>
      <w:r w:rsidR="00CB6B9C" w:rsidRPr="00B6758E">
        <w:rPr>
          <w:color w:val="000000"/>
          <w:kern w:val="2"/>
        </w:rPr>
        <w:t xml:space="preserve"> which should include</w:t>
      </w:r>
      <w:r w:rsidR="00CB6B9C" w:rsidRPr="00B6758E">
        <w:rPr>
          <w:color w:val="000000"/>
          <w:kern w:val="2"/>
        </w:rPr>
        <w:br/>
        <w:t>but not be limited to:</w:t>
      </w:r>
    </w:p>
    <w:p w:rsidR="00DC123A" w:rsidRPr="00B6758E" w:rsidRDefault="00CB6B9C" w:rsidP="00DC123A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T</w:t>
      </w:r>
      <w:r w:rsidR="00AF7FB4" w:rsidRPr="00B6758E">
        <w:rPr>
          <w:color w:val="000000"/>
          <w:kern w:val="2"/>
        </w:rPr>
        <w:t>otal expenditures (reconcilable</w:t>
      </w:r>
      <w:r w:rsidRPr="00B6758E">
        <w:rPr>
          <w:color w:val="000000"/>
          <w:kern w:val="2"/>
        </w:rPr>
        <w:t xml:space="preserve"> to the audit if using actual numbers)</w:t>
      </w:r>
    </w:p>
    <w:p w:rsidR="00DC123A" w:rsidRPr="00B6758E" w:rsidRDefault="008532E6" w:rsidP="00DC123A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Exclusions with footnote explanation</w:t>
      </w:r>
    </w:p>
    <w:p w:rsidR="00DC123A" w:rsidRPr="00B6758E" w:rsidRDefault="008532E6" w:rsidP="00DC123A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Direct costs and indirect costs</w:t>
      </w:r>
    </w:p>
    <w:p w:rsidR="00DC123A" w:rsidRPr="00B6758E" w:rsidRDefault="008532E6" w:rsidP="00DC123A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200"/>
        </w:tabs>
        <w:autoSpaceDE w:val="0"/>
        <w:autoSpaceDN w:val="0"/>
        <w:adjustRightInd w:val="0"/>
        <w:ind w:left="720" w:right="98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Indirect cost rate calculation and federal percentage</w:t>
      </w:r>
    </w:p>
    <w:p w:rsidR="00DC123A" w:rsidRPr="00B6758E" w:rsidRDefault="008532E6" w:rsidP="00DC123A">
      <w:pPr>
        <w:numPr>
          <w:ilvl w:val="0"/>
          <w:numId w:val="10"/>
        </w:numPr>
        <w:tabs>
          <w:tab w:val="left" w:pos="-2700"/>
          <w:tab w:val="left" w:pos="360"/>
          <w:tab w:val="left" w:pos="720"/>
          <w:tab w:val="left" w:pos="108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720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Reconciliation</w:t>
      </w:r>
      <w:r w:rsidR="00DC123A" w:rsidRPr="00B6758E">
        <w:rPr>
          <w:color w:val="000000"/>
          <w:kern w:val="2"/>
        </w:rPr>
        <w:tab/>
        <w:t>Page #</w:t>
      </w:r>
      <w:r w:rsidR="00DC123A" w:rsidRPr="00B6758E">
        <w:rPr>
          <w:color w:val="000000"/>
          <w:kern w:val="2"/>
        </w:rPr>
        <w:tab/>
      </w:r>
      <w:r w:rsidR="00DC123A" w:rsidRPr="00B6758E">
        <w:rPr>
          <w:color w:val="000000"/>
          <w:kern w:val="2"/>
          <w:u w:val="single"/>
        </w:rPr>
        <w:tab/>
      </w:r>
    </w:p>
    <w:p w:rsidR="00DC123A" w:rsidRPr="00B6758E" w:rsidRDefault="00DC123A" w:rsidP="00C4279F">
      <w:pPr>
        <w:tabs>
          <w:tab w:val="left" w:pos="-2700"/>
          <w:tab w:val="left" w:pos="360"/>
          <w:tab w:val="left" w:pos="720"/>
          <w:tab w:val="left" w:pos="720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</w:p>
    <w:p w:rsidR="00462C85" w:rsidRPr="00B6758E" w:rsidRDefault="00462C85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 xml:space="preserve">13. </w:t>
      </w:r>
      <w:r w:rsidR="0036194A" w:rsidRPr="00B6758E">
        <w:rPr>
          <w:color w:val="000000"/>
          <w:kern w:val="2"/>
        </w:rPr>
        <w:t xml:space="preserve">A </w:t>
      </w:r>
      <w:r w:rsidR="0036194A" w:rsidRPr="00B6758E">
        <w:rPr>
          <w:b/>
          <w:color w:val="000000"/>
          <w:kern w:val="2"/>
        </w:rPr>
        <w:t>list of subawards or subcontracts</w:t>
      </w:r>
      <w:r w:rsidR="0036194A" w:rsidRPr="00B6758E">
        <w:rPr>
          <w:color w:val="000000"/>
          <w:kern w:val="2"/>
        </w:rPr>
        <w:t xml:space="preserve"> that are </w:t>
      </w:r>
      <w:r w:rsidR="0036194A" w:rsidRPr="00B6758E">
        <w:rPr>
          <w:color w:val="000000"/>
          <w:kern w:val="2"/>
          <w:u w:val="single"/>
        </w:rPr>
        <w:t>given out</w:t>
      </w:r>
      <w:r w:rsidR="0036194A" w:rsidRPr="00B6758E">
        <w:rPr>
          <w:color w:val="000000"/>
          <w:kern w:val="2"/>
        </w:rPr>
        <w:t xml:space="preserve"> by</w:t>
      </w:r>
      <w:r w:rsidRPr="00B6758E">
        <w:rPr>
          <w:color w:val="000000"/>
          <w:kern w:val="2"/>
        </w:rPr>
        <w:t xml:space="preserve"> </w:t>
      </w:r>
    </w:p>
    <w:p w:rsidR="00462C85" w:rsidRPr="00B6758E" w:rsidRDefault="00462C85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</w:r>
      <w:r w:rsidR="0036194A" w:rsidRPr="00B6758E">
        <w:rPr>
          <w:color w:val="000000"/>
          <w:kern w:val="2"/>
        </w:rPr>
        <w:t>the Entity (required for Modified Total Direct Cost (</w:t>
      </w:r>
      <w:proofErr w:type="spellStart"/>
      <w:r w:rsidR="0036194A" w:rsidRPr="00B6758E">
        <w:rPr>
          <w:color w:val="000000"/>
          <w:kern w:val="2"/>
        </w:rPr>
        <w:t>MTDC</w:t>
      </w:r>
      <w:proofErr w:type="spellEnd"/>
      <w:r w:rsidR="0036194A" w:rsidRPr="00B6758E">
        <w:rPr>
          <w:color w:val="000000"/>
          <w:kern w:val="2"/>
        </w:rPr>
        <w:t>)</w:t>
      </w:r>
      <w:r w:rsidRPr="00B6758E">
        <w:rPr>
          <w:color w:val="000000"/>
          <w:kern w:val="2"/>
        </w:rPr>
        <w:t xml:space="preserve"> </w:t>
      </w:r>
    </w:p>
    <w:p w:rsidR="00462C85" w:rsidRPr="00B6758E" w:rsidRDefault="00462C85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36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  <w:t>(</w:t>
      </w:r>
      <w:r w:rsidR="0036194A" w:rsidRPr="00B6758E">
        <w:rPr>
          <w:color w:val="000000"/>
          <w:kern w:val="2"/>
        </w:rPr>
        <w:t>base only</w:t>
      </w:r>
      <w:r w:rsidRPr="00B6758E">
        <w:rPr>
          <w:color w:val="000000"/>
          <w:kern w:val="2"/>
        </w:rPr>
        <w:t>).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  <w:u w:val="single"/>
        </w:rPr>
        <w:tab/>
      </w:r>
    </w:p>
    <w:p w:rsidR="00462C85" w:rsidRPr="00B6758E" w:rsidRDefault="00462C85" w:rsidP="00C4279F">
      <w:pPr>
        <w:tabs>
          <w:tab w:val="left" w:pos="-2700"/>
          <w:tab w:val="left" w:pos="360"/>
          <w:tab w:val="left" w:pos="720"/>
          <w:tab w:val="left" w:pos="7200"/>
        </w:tabs>
        <w:autoSpaceDE w:val="0"/>
        <w:autoSpaceDN w:val="0"/>
        <w:adjustRightInd w:val="0"/>
        <w:ind w:right="96"/>
        <w:jc w:val="both"/>
        <w:rPr>
          <w:color w:val="000000"/>
          <w:kern w:val="2"/>
        </w:rPr>
      </w:pPr>
    </w:p>
    <w:p w:rsidR="00462C85" w:rsidRPr="00B6758E" w:rsidRDefault="00462C85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9270"/>
        </w:tabs>
        <w:autoSpaceDE w:val="0"/>
        <w:autoSpaceDN w:val="0"/>
        <w:adjustRightInd w:val="0"/>
        <w:ind w:left="0" w:right="99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 xml:space="preserve">14. </w:t>
      </w:r>
      <w:r w:rsidR="0036194A" w:rsidRPr="00B6758E">
        <w:rPr>
          <w:b/>
          <w:color w:val="000000"/>
          <w:kern w:val="2"/>
        </w:rPr>
        <w:t>De</w:t>
      </w:r>
      <w:r w:rsidR="00AF7FB4" w:rsidRPr="00B6758E">
        <w:rPr>
          <w:b/>
          <w:color w:val="000000"/>
          <w:kern w:val="2"/>
        </w:rPr>
        <w:t>preciation</w:t>
      </w:r>
      <w:r w:rsidR="0036194A" w:rsidRPr="00B6758E">
        <w:rPr>
          <w:b/>
          <w:color w:val="000000"/>
          <w:kern w:val="2"/>
        </w:rPr>
        <w:t xml:space="preserve"> </w:t>
      </w:r>
      <w:r w:rsidR="00B46EE1" w:rsidRPr="00B6758E">
        <w:rPr>
          <w:b/>
          <w:color w:val="000000"/>
          <w:kern w:val="2"/>
        </w:rPr>
        <w:t>schedule</w:t>
      </w:r>
      <w:r w:rsidR="00B46EE1" w:rsidRPr="00B6758E">
        <w:rPr>
          <w:color w:val="000000"/>
          <w:kern w:val="2"/>
        </w:rPr>
        <w:t xml:space="preserve"> if depreciation is included as indirect costs.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  <w:u w:val="single"/>
        </w:rPr>
        <w:tab/>
      </w:r>
      <w:r w:rsidRPr="00B6758E">
        <w:rPr>
          <w:color w:val="000000"/>
          <w:kern w:val="2"/>
          <w:u w:val="single"/>
        </w:rPr>
        <w:tab/>
      </w:r>
    </w:p>
    <w:p w:rsidR="00462C85" w:rsidRPr="00B6758E" w:rsidRDefault="00462C85" w:rsidP="00C4279F">
      <w:pPr>
        <w:tabs>
          <w:tab w:val="left" w:pos="720"/>
        </w:tabs>
        <w:rPr>
          <w:kern w:val="2"/>
        </w:rPr>
      </w:pPr>
    </w:p>
    <w:p w:rsidR="00B46EE1" w:rsidRPr="00B6758E" w:rsidRDefault="00B46EE1" w:rsidP="00B46EE1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15. Schedule of all funding by program title and grouped by funding</w:t>
      </w:r>
    </w:p>
    <w:p w:rsidR="00B46EE1" w:rsidRPr="00B6758E" w:rsidRDefault="00B46EE1" w:rsidP="00B46EE1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</w:r>
      <w:r w:rsidR="00AA5440" w:rsidRPr="00B6758E">
        <w:rPr>
          <w:color w:val="000000"/>
          <w:kern w:val="2"/>
        </w:rPr>
        <w:t xml:space="preserve">agency with majority </w:t>
      </w:r>
      <w:r w:rsidR="00AA5440" w:rsidRPr="00B6758E">
        <w:rPr>
          <w:b/>
          <w:color w:val="000000"/>
          <w:kern w:val="2"/>
        </w:rPr>
        <w:t>federal funding listed</w:t>
      </w:r>
      <w:r w:rsidR="00AA5440" w:rsidRPr="00B6758E">
        <w:rPr>
          <w:color w:val="000000"/>
          <w:kern w:val="2"/>
        </w:rPr>
        <w:t xml:space="preserve"> on top</w:t>
      </w:r>
    </w:p>
    <w:p w:rsidR="00B46EE1" w:rsidRPr="00B6758E" w:rsidRDefault="00B46EE1" w:rsidP="00B46EE1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36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</w:r>
      <w:r w:rsidR="00AA5440" w:rsidRPr="00B6758E">
        <w:rPr>
          <w:b/>
          <w:color w:val="000000"/>
          <w:kern w:val="2"/>
        </w:rPr>
        <w:t>(Schedule D, Schedule of Funding).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  <w:u w:val="single"/>
        </w:rPr>
        <w:tab/>
      </w:r>
    </w:p>
    <w:p w:rsidR="00B46EE1" w:rsidRPr="00B6758E" w:rsidRDefault="00B46EE1" w:rsidP="00C4279F">
      <w:pPr>
        <w:tabs>
          <w:tab w:val="left" w:pos="720"/>
        </w:tabs>
        <w:rPr>
          <w:kern w:val="2"/>
        </w:rPr>
      </w:pPr>
    </w:p>
    <w:p w:rsidR="00DB469C" w:rsidRPr="00B6758E" w:rsidRDefault="00AA5440" w:rsidP="00AA5440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200"/>
        </w:tabs>
        <w:autoSpaceDE w:val="0"/>
        <w:autoSpaceDN w:val="0"/>
        <w:adjustRightInd w:val="0"/>
        <w:ind w:left="720" w:right="98" w:hanging="72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1</w:t>
      </w:r>
      <w:r w:rsidR="00DB469C" w:rsidRPr="00B6758E">
        <w:rPr>
          <w:color w:val="000000"/>
          <w:kern w:val="2"/>
        </w:rPr>
        <w:t>6</w:t>
      </w:r>
      <w:r w:rsidRPr="00B6758E">
        <w:rPr>
          <w:color w:val="000000"/>
          <w:kern w:val="2"/>
        </w:rPr>
        <w:t>.</w:t>
      </w:r>
      <w:r w:rsidRPr="00B6758E">
        <w:rPr>
          <w:color w:val="000000"/>
          <w:kern w:val="2"/>
        </w:rPr>
        <w:tab/>
      </w:r>
      <w:r w:rsidR="00DB469C" w:rsidRPr="00B6758E">
        <w:rPr>
          <w:color w:val="000000"/>
          <w:kern w:val="2"/>
        </w:rPr>
        <w:t>Did your organization receive</w:t>
      </w:r>
      <w:r w:rsidR="00DB469C" w:rsidRPr="00B6758E">
        <w:rPr>
          <w:b/>
          <w:color w:val="000000"/>
          <w:kern w:val="2"/>
        </w:rPr>
        <w:t xml:space="preserve"> </w:t>
      </w:r>
      <w:r w:rsidR="00DB469C" w:rsidRPr="00B6758E">
        <w:rPr>
          <w:b/>
          <w:color w:val="000000"/>
          <w:kern w:val="2"/>
          <w:u w:val="single"/>
        </w:rPr>
        <w:t>more than $10 million in federal</w:t>
      </w:r>
      <w:r w:rsidR="00DB469C" w:rsidRPr="00B6758E">
        <w:rPr>
          <w:b/>
          <w:color w:val="000000"/>
          <w:kern w:val="2"/>
          <w:u w:val="single"/>
        </w:rPr>
        <w:br/>
        <w:t>funding of direct costs</w:t>
      </w:r>
      <w:r w:rsidR="00DB469C" w:rsidRPr="00B6758E">
        <w:rPr>
          <w:b/>
          <w:color w:val="000000"/>
          <w:kern w:val="2"/>
        </w:rPr>
        <w:t xml:space="preserve"> </w:t>
      </w:r>
      <w:r w:rsidR="00DB469C" w:rsidRPr="00B6758E">
        <w:rPr>
          <w:color w:val="000000"/>
          <w:kern w:val="2"/>
        </w:rPr>
        <w:t>in the fiscal year(s) in which you are requesting</w:t>
      </w:r>
      <w:r w:rsidR="00C37263" w:rsidRPr="00B6758E">
        <w:rPr>
          <w:color w:val="000000"/>
          <w:kern w:val="2"/>
        </w:rPr>
        <w:br/>
        <w:t>an indirect cost rate?</w:t>
      </w:r>
    </w:p>
    <w:p w:rsidR="00C37263" w:rsidRPr="00B6758E" w:rsidRDefault="00DB469C" w:rsidP="005F76BA">
      <w:pPr>
        <w:numPr>
          <w:ilvl w:val="0"/>
          <w:numId w:val="1"/>
        </w:numPr>
        <w:tabs>
          <w:tab w:val="left" w:pos="-2700"/>
          <w:tab w:val="left" w:pos="1080"/>
          <w:tab w:val="left" w:pos="7200"/>
        </w:tabs>
        <w:autoSpaceDE w:val="0"/>
        <w:autoSpaceDN w:val="0"/>
        <w:adjustRightInd w:val="0"/>
        <w:ind w:left="1080" w:right="2250"/>
        <w:rPr>
          <w:color w:val="000000"/>
          <w:kern w:val="2"/>
        </w:rPr>
      </w:pPr>
      <w:r w:rsidRPr="00B6758E">
        <w:rPr>
          <w:color w:val="000000"/>
          <w:kern w:val="2"/>
        </w:rPr>
        <w:t xml:space="preserve"> </w:t>
      </w:r>
      <w:r w:rsidR="00C37263" w:rsidRPr="00B6758E">
        <w:rPr>
          <w:color w:val="000000"/>
          <w:kern w:val="2"/>
        </w:rPr>
        <w:t>If yes, 2 CFR</w:t>
      </w:r>
      <w:r w:rsidR="005C0834" w:rsidRPr="00B6758E">
        <w:rPr>
          <w:color w:val="000000"/>
          <w:kern w:val="2"/>
        </w:rPr>
        <w:t xml:space="preserve"> 230, Appendix A, subparagraph D.2.e, states “…a breakout of the indirect cost component into two broad categories</w:t>
      </w:r>
      <w:r w:rsidR="00F533DC" w:rsidRPr="00B6758E">
        <w:rPr>
          <w:color w:val="000000"/>
          <w:kern w:val="2"/>
        </w:rPr>
        <w:t>, Facilities and A</w:t>
      </w:r>
      <w:r w:rsidR="005C0834" w:rsidRPr="00B6758E">
        <w:rPr>
          <w:color w:val="000000"/>
          <w:kern w:val="2"/>
        </w:rPr>
        <w:t xml:space="preserve">dministration as defined in subparagraph C.3 of this appendix is required.  The rate in each case shall be stated as a percentage which the amount of </w:t>
      </w:r>
      <w:r w:rsidR="00F533DC" w:rsidRPr="00B6758E">
        <w:rPr>
          <w:color w:val="000000"/>
          <w:kern w:val="2"/>
        </w:rPr>
        <w:t xml:space="preserve">the </w:t>
      </w:r>
      <w:r w:rsidR="005C0834" w:rsidRPr="00B6758E">
        <w:rPr>
          <w:color w:val="000000"/>
          <w:kern w:val="2"/>
        </w:rPr>
        <w:t>particular indirect category (i.e., Facilities or Administration</w:t>
      </w:r>
      <w:r w:rsidR="005F76BA" w:rsidRPr="00B6758E">
        <w:rPr>
          <w:color w:val="000000"/>
          <w:kern w:val="2"/>
        </w:rPr>
        <w:t>) is of the distribution base identified with that category.”</w:t>
      </w:r>
    </w:p>
    <w:p w:rsidR="005C0834" w:rsidRPr="00B6758E" w:rsidRDefault="005F76BA" w:rsidP="005F76BA">
      <w:pPr>
        <w:numPr>
          <w:ilvl w:val="0"/>
          <w:numId w:val="1"/>
        </w:numPr>
        <w:tabs>
          <w:tab w:val="left" w:pos="-2700"/>
          <w:tab w:val="left" w:pos="1080"/>
          <w:tab w:val="left" w:pos="7200"/>
        </w:tabs>
        <w:autoSpaceDE w:val="0"/>
        <w:autoSpaceDN w:val="0"/>
        <w:adjustRightInd w:val="0"/>
        <w:ind w:left="1080" w:right="2250"/>
        <w:rPr>
          <w:color w:val="000000"/>
          <w:kern w:val="2"/>
        </w:rPr>
      </w:pPr>
      <w:r w:rsidRPr="00B6758E">
        <w:rPr>
          <w:color w:val="000000"/>
          <w:kern w:val="2"/>
        </w:rPr>
        <w:t>If no, this breakout is not required.</w:t>
      </w:r>
    </w:p>
    <w:p w:rsidR="00AA5440" w:rsidRPr="00B6758E" w:rsidRDefault="00AA5440" w:rsidP="00C4279F">
      <w:pPr>
        <w:tabs>
          <w:tab w:val="left" w:pos="720"/>
        </w:tabs>
        <w:rPr>
          <w:kern w:val="2"/>
        </w:rPr>
      </w:pPr>
    </w:p>
    <w:p w:rsidR="009C0F6D" w:rsidRPr="00B6758E" w:rsidRDefault="009C0F6D" w:rsidP="009C0F6D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 xml:space="preserve">17. </w:t>
      </w:r>
      <w:r w:rsidRPr="00B6758E">
        <w:rPr>
          <w:b/>
          <w:color w:val="000000"/>
          <w:kern w:val="2"/>
        </w:rPr>
        <w:t>Federal percentage</w:t>
      </w:r>
      <w:r w:rsidRPr="00B6758E">
        <w:rPr>
          <w:color w:val="000000"/>
          <w:kern w:val="2"/>
        </w:rPr>
        <w:t xml:space="preserve"> – the approximate percentage of federal</w:t>
      </w:r>
    </w:p>
    <w:p w:rsidR="009C0F6D" w:rsidRPr="00B6758E" w:rsidRDefault="009C0F6D" w:rsidP="00BC1567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  <w:t>funding for each year a rate is proposed.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  <w:u w:val="single"/>
        </w:rPr>
        <w:tab/>
      </w:r>
    </w:p>
    <w:p w:rsidR="009C0F6D" w:rsidRPr="00B6758E" w:rsidRDefault="009C0F6D" w:rsidP="009C0F6D">
      <w:pPr>
        <w:tabs>
          <w:tab w:val="left" w:pos="720"/>
        </w:tabs>
        <w:rPr>
          <w:kern w:val="2"/>
        </w:rPr>
      </w:pPr>
    </w:p>
    <w:p w:rsidR="004520CF" w:rsidRPr="00B6758E" w:rsidRDefault="004520CF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9270"/>
        </w:tabs>
        <w:autoSpaceDE w:val="0"/>
        <w:autoSpaceDN w:val="0"/>
        <w:adjustRightInd w:val="0"/>
        <w:ind w:left="0" w:right="99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1</w:t>
      </w:r>
      <w:r w:rsidR="00BC1567" w:rsidRPr="00B6758E">
        <w:rPr>
          <w:color w:val="000000"/>
          <w:kern w:val="2"/>
        </w:rPr>
        <w:t>8</w:t>
      </w:r>
      <w:r w:rsidRPr="00B6758E">
        <w:rPr>
          <w:color w:val="000000"/>
          <w:kern w:val="2"/>
        </w:rPr>
        <w:t xml:space="preserve">. </w:t>
      </w:r>
      <w:r w:rsidR="00BC1567" w:rsidRPr="00B6758E">
        <w:rPr>
          <w:b/>
          <w:color w:val="000000"/>
          <w:kern w:val="2"/>
        </w:rPr>
        <w:t>Organization chart (Schedule E, Organization Chart).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  <w:u w:val="single"/>
        </w:rPr>
        <w:tab/>
      </w:r>
      <w:r w:rsidRPr="00B6758E">
        <w:rPr>
          <w:color w:val="000000"/>
          <w:kern w:val="2"/>
          <w:u w:val="single"/>
        </w:rPr>
        <w:tab/>
      </w:r>
    </w:p>
    <w:p w:rsidR="00BD415F" w:rsidRPr="00B6758E" w:rsidRDefault="005B09B0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9270"/>
        </w:tabs>
        <w:autoSpaceDE w:val="0"/>
        <w:autoSpaceDN w:val="0"/>
        <w:adjustRightInd w:val="0"/>
        <w:ind w:left="0" w:right="99" w:firstLine="0"/>
        <w:jc w:val="both"/>
        <w:rPr>
          <w:color w:val="000000"/>
          <w:kern w:val="2"/>
        </w:rPr>
      </w:pPr>
      <w:r w:rsidRPr="00B6758E">
        <w:rPr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C91D0" wp14:editId="02E27C02">
                <wp:simplePos x="0" y="0"/>
                <wp:positionH relativeFrom="column">
                  <wp:posOffset>-651510</wp:posOffset>
                </wp:positionH>
                <wp:positionV relativeFrom="paragraph">
                  <wp:posOffset>-472440</wp:posOffset>
                </wp:positionV>
                <wp:extent cx="516255" cy="151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4A" w:rsidRPr="00BB2481" w:rsidRDefault="00B27C4A" w:rsidP="00B27C4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B2481">
                              <w:rPr>
                                <w:sz w:val="14"/>
                              </w:rPr>
                              <w:t>Sample Proposal</w:t>
                            </w:r>
                          </w:p>
                          <w:p w:rsidR="00B27C4A" w:rsidRPr="00BB2481" w:rsidRDefault="00B27C4A" w:rsidP="00B27C4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B2481">
                              <w:rPr>
                                <w:sz w:val="14"/>
                              </w:rPr>
                              <w:t>Section</w:t>
                            </w:r>
                          </w:p>
                          <w:p w:rsidR="00B27C4A" w:rsidRPr="00BB2481" w:rsidRDefault="00B27C4A" w:rsidP="00B27C4A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B27C4A" w:rsidRPr="00BB2481" w:rsidRDefault="00AF7FB4" w:rsidP="00B27C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  <w:p w:rsidR="00B27C4A" w:rsidRPr="00BB2481" w:rsidRDefault="00B27C4A" w:rsidP="00B27C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27C4A" w:rsidRPr="00BB2481" w:rsidRDefault="00B27C4A" w:rsidP="00B27C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27C4A" w:rsidRPr="00BB2481" w:rsidRDefault="00AF7FB4" w:rsidP="00B27C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  <w:p w:rsidR="00B27C4A" w:rsidRPr="00BB2481" w:rsidRDefault="00B27C4A" w:rsidP="00B27C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27C4A" w:rsidRPr="000C0856" w:rsidRDefault="00B27C4A" w:rsidP="00B27C4A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B27C4A" w:rsidRPr="00BB2481" w:rsidRDefault="00AF7FB4" w:rsidP="00B27C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3pt;margin-top:-37.2pt;width:40.65pt;height:1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">
                <v:textbox>
                  <w:txbxContent>
                    <w:p w:rsidR="00B27C4A" w:rsidRPr="00BB2481" w:rsidRDefault="00B27C4A" w:rsidP="00B27C4A">
                      <w:pPr>
                        <w:jc w:val="center"/>
                        <w:rPr>
                          <w:sz w:val="14"/>
                        </w:rPr>
                      </w:pPr>
                      <w:r w:rsidRPr="00BB2481">
                        <w:rPr>
                          <w:sz w:val="14"/>
                        </w:rPr>
                        <w:t>Sample Proposal</w:t>
                      </w:r>
                    </w:p>
                    <w:p w:rsidR="00B27C4A" w:rsidRPr="00BB2481" w:rsidRDefault="00B27C4A" w:rsidP="00B27C4A">
                      <w:pPr>
                        <w:jc w:val="center"/>
                        <w:rPr>
                          <w:sz w:val="14"/>
                        </w:rPr>
                      </w:pPr>
                      <w:r w:rsidRPr="00BB2481">
                        <w:rPr>
                          <w:sz w:val="14"/>
                        </w:rPr>
                        <w:t>Section</w:t>
                      </w:r>
                    </w:p>
                    <w:p w:rsidR="00B27C4A" w:rsidRPr="00BB2481" w:rsidRDefault="00B27C4A" w:rsidP="00B27C4A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B27C4A" w:rsidRPr="00BB2481" w:rsidRDefault="00AF7FB4" w:rsidP="00B27C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</w:p>
                    <w:p w:rsidR="00B27C4A" w:rsidRPr="00BB2481" w:rsidRDefault="00B27C4A" w:rsidP="00B27C4A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27C4A" w:rsidRPr="00BB2481" w:rsidRDefault="00B27C4A" w:rsidP="00B27C4A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27C4A" w:rsidRPr="00BB2481" w:rsidRDefault="00AF7FB4" w:rsidP="00B27C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</w:p>
                    <w:p w:rsidR="00B27C4A" w:rsidRPr="00BB2481" w:rsidRDefault="00B27C4A" w:rsidP="00B27C4A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27C4A" w:rsidRPr="000C0856" w:rsidRDefault="00B27C4A" w:rsidP="00B27C4A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B27C4A" w:rsidRPr="00BB2481" w:rsidRDefault="00AF7FB4" w:rsidP="00B27C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D415F" w:rsidRPr="00B6758E">
        <w:rPr>
          <w:color w:val="000000"/>
          <w:kern w:val="2"/>
        </w:rPr>
        <w:t>1</w:t>
      </w:r>
      <w:r w:rsidR="00BC1567" w:rsidRPr="00B6758E">
        <w:rPr>
          <w:color w:val="000000"/>
          <w:kern w:val="2"/>
        </w:rPr>
        <w:t>9</w:t>
      </w:r>
      <w:r w:rsidR="00BD415F" w:rsidRPr="00B6758E">
        <w:rPr>
          <w:color w:val="000000"/>
          <w:kern w:val="2"/>
        </w:rPr>
        <w:t xml:space="preserve">. Signed </w:t>
      </w:r>
      <w:r w:rsidR="00DC1CCC" w:rsidRPr="00B6758E">
        <w:rPr>
          <w:b/>
          <w:color w:val="000000"/>
          <w:kern w:val="2"/>
        </w:rPr>
        <w:t>c</w:t>
      </w:r>
      <w:r w:rsidR="00BD415F" w:rsidRPr="00B6758E">
        <w:rPr>
          <w:b/>
          <w:color w:val="000000"/>
          <w:kern w:val="2"/>
        </w:rPr>
        <w:t>ertificate</w:t>
      </w:r>
      <w:r w:rsidR="00BC1567" w:rsidRPr="00B6758E">
        <w:rPr>
          <w:b/>
          <w:color w:val="000000"/>
          <w:kern w:val="2"/>
        </w:rPr>
        <w:t xml:space="preserve"> of indirect costs</w:t>
      </w:r>
      <w:r w:rsidR="00BD415F" w:rsidRPr="00B6758E">
        <w:rPr>
          <w:b/>
          <w:color w:val="000000"/>
          <w:kern w:val="2"/>
        </w:rPr>
        <w:t>.</w:t>
      </w:r>
      <w:r w:rsidR="00BD415F" w:rsidRPr="00B6758E">
        <w:rPr>
          <w:color w:val="000000"/>
          <w:kern w:val="2"/>
        </w:rPr>
        <w:tab/>
        <w:t>Page #</w:t>
      </w:r>
      <w:r w:rsidR="00BD415F" w:rsidRPr="00B6758E">
        <w:rPr>
          <w:color w:val="000000"/>
          <w:kern w:val="2"/>
          <w:u w:val="single"/>
        </w:rPr>
        <w:tab/>
      </w:r>
      <w:r w:rsidR="00BD415F" w:rsidRPr="00B6758E">
        <w:rPr>
          <w:color w:val="000000"/>
          <w:kern w:val="2"/>
          <w:u w:val="single"/>
        </w:rPr>
        <w:tab/>
      </w:r>
    </w:p>
    <w:p w:rsidR="00BD415F" w:rsidRPr="00B6758E" w:rsidRDefault="00BD415F" w:rsidP="00C4279F">
      <w:pPr>
        <w:tabs>
          <w:tab w:val="left" w:pos="720"/>
        </w:tabs>
        <w:rPr>
          <w:kern w:val="2"/>
        </w:rPr>
      </w:pPr>
    </w:p>
    <w:p w:rsidR="00DC1CCC" w:rsidRPr="00B6758E" w:rsidRDefault="00DC1CCC" w:rsidP="00DC1CCC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9270"/>
        </w:tabs>
        <w:autoSpaceDE w:val="0"/>
        <w:autoSpaceDN w:val="0"/>
        <w:adjustRightInd w:val="0"/>
        <w:ind w:left="0" w:right="99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 xml:space="preserve">20. Signed </w:t>
      </w:r>
      <w:r w:rsidRPr="00B6758E">
        <w:rPr>
          <w:b/>
          <w:color w:val="000000"/>
          <w:kern w:val="2"/>
        </w:rPr>
        <w:t>lobbying certificate.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  <w:u w:val="single"/>
        </w:rPr>
        <w:tab/>
      </w:r>
      <w:r w:rsidRPr="00B6758E">
        <w:rPr>
          <w:color w:val="000000"/>
          <w:kern w:val="2"/>
          <w:u w:val="single"/>
        </w:rPr>
        <w:tab/>
      </w:r>
    </w:p>
    <w:p w:rsidR="00DC1CCC" w:rsidRPr="00B6758E" w:rsidRDefault="00DC1CCC" w:rsidP="00C4279F">
      <w:pPr>
        <w:tabs>
          <w:tab w:val="left" w:pos="720"/>
        </w:tabs>
        <w:rPr>
          <w:kern w:val="2"/>
        </w:rPr>
      </w:pPr>
    </w:p>
    <w:p w:rsidR="006F626E" w:rsidRPr="00B6758E" w:rsidRDefault="00DC1CCC" w:rsidP="00C4279F">
      <w:pPr>
        <w:numPr>
          <w:ilvl w:val="0"/>
          <w:numId w:val="1"/>
        </w:num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180"/>
        </w:tabs>
        <w:autoSpaceDE w:val="0"/>
        <w:autoSpaceDN w:val="0"/>
        <w:adjustRightInd w:val="0"/>
        <w:ind w:left="0" w:right="96" w:firstLine="0"/>
        <w:jc w:val="both"/>
        <w:rPr>
          <w:color w:val="000000"/>
          <w:kern w:val="2"/>
        </w:rPr>
      </w:pPr>
      <w:r w:rsidRPr="00B6758E">
        <w:rPr>
          <w:color w:val="000000"/>
          <w:kern w:val="2"/>
        </w:rPr>
        <w:t>21</w:t>
      </w:r>
      <w:r w:rsidR="006F626E" w:rsidRPr="00B6758E">
        <w:rPr>
          <w:color w:val="000000"/>
          <w:kern w:val="2"/>
        </w:rPr>
        <w:t xml:space="preserve">. A copy of the </w:t>
      </w:r>
      <w:r w:rsidR="006F626E" w:rsidRPr="00B6758E">
        <w:rPr>
          <w:b/>
          <w:color w:val="000000"/>
          <w:kern w:val="2"/>
        </w:rPr>
        <w:t>IRS letter</w:t>
      </w:r>
      <w:r w:rsidR="006F626E" w:rsidRPr="00B6758E">
        <w:rPr>
          <w:color w:val="000000"/>
          <w:kern w:val="2"/>
        </w:rPr>
        <w:t xml:space="preserve"> granting non-profit status  </w:t>
      </w:r>
    </w:p>
    <w:p w:rsidR="006F626E" w:rsidRPr="00B6758E" w:rsidRDefault="006F626E" w:rsidP="00C4279F">
      <w:pPr>
        <w:tabs>
          <w:tab w:val="left" w:pos="-2700"/>
          <w:tab w:val="left" w:pos="360"/>
          <w:tab w:val="left" w:pos="720"/>
          <w:tab w:val="left" w:pos="7830"/>
          <w:tab w:val="left" w:pos="8550"/>
          <w:tab w:val="left" w:pos="9360"/>
        </w:tabs>
        <w:autoSpaceDE w:val="0"/>
        <w:autoSpaceDN w:val="0"/>
        <w:adjustRightInd w:val="0"/>
        <w:jc w:val="both"/>
        <w:rPr>
          <w:color w:val="000000"/>
          <w:kern w:val="2"/>
          <w:u w:val="single"/>
        </w:rPr>
      </w:pP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</w:rPr>
        <w:tab/>
        <w:t>(1</w:t>
      </w:r>
      <w:r w:rsidRPr="00B6758E">
        <w:rPr>
          <w:color w:val="000000"/>
          <w:kern w:val="2"/>
          <w:vertAlign w:val="superscript"/>
        </w:rPr>
        <w:t>st</w:t>
      </w:r>
      <w:r w:rsidRPr="00B6758E">
        <w:rPr>
          <w:color w:val="000000"/>
          <w:kern w:val="2"/>
        </w:rPr>
        <w:t xml:space="preserve"> submission only).</w:t>
      </w:r>
      <w:r w:rsidRPr="00B6758E">
        <w:rPr>
          <w:color w:val="000000"/>
          <w:kern w:val="2"/>
        </w:rPr>
        <w:tab/>
        <w:t>Page #</w:t>
      </w:r>
      <w:r w:rsidRPr="00B6758E">
        <w:rPr>
          <w:color w:val="000000"/>
          <w:kern w:val="2"/>
        </w:rPr>
        <w:tab/>
      </w:r>
      <w:r w:rsidRPr="00B6758E">
        <w:rPr>
          <w:color w:val="000000"/>
          <w:kern w:val="2"/>
          <w:u w:val="single"/>
        </w:rPr>
        <w:tab/>
      </w:r>
    </w:p>
    <w:sectPr w:rsidR="006F626E" w:rsidRPr="00B6758E" w:rsidSect="00B6758E">
      <w:headerReference w:type="default" r:id="rId9"/>
      <w:footerReference w:type="default" r:id="rId10"/>
      <w:pgSz w:w="12240" w:h="15840" w:code="1"/>
      <w:pgMar w:top="1440" w:right="1440" w:bottom="1440" w:left="1440" w:header="749" w:footer="51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A0" w:rsidRDefault="00362EA0">
      <w:r>
        <w:separator/>
      </w:r>
    </w:p>
  </w:endnote>
  <w:endnote w:type="continuationSeparator" w:id="0">
    <w:p w:rsidR="00362EA0" w:rsidRDefault="0036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72" w:rsidRDefault="00414772" w:rsidP="00414772">
    <w:pPr>
      <w:pBdr>
        <w:bottom w:val="single" w:sz="12" w:space="0" w:color="auto"/>
      </w:pBdr>
      <w:rPr>
        <w:sz w:val="20"/>
        <w:szCs w:val="20"/>
      </w:rPr>
    </w:pPr>
  </w:p>
  <w:p w:rsidR="00414772" w:rsidRDefault="00414772" w:rsidP="00414772">
    <w:pPr>
      <w:tabs>
        <w:tab w:val="left" w:pos="2340"/>
      </w:tabs>
      <w:jc w:val="center"/>
      <w:rPr>
        <w:sz w:val="20"/>
        <w:szCs w:val="20"/>
      </w:rPr>
    </w:pPr>
  </w:p>
  <w:p w:rsidR="00414772" w:rsidRPr="00503CAA" w:rsidRDefault="00414772" w:rsidP="00414772">
    <w:pPr>
      <w:tabs>
        <w:tab w:val="left" w:pos="2340"/>
      </w:tabs>
      <w:jc w:val="center"/>
      <w:rPr>
        <w:sz w:val="20"/>
        <w:szCs w:val="20"/>
      </w:rPr>
    </w:pPr>
    <w:r w:rsidRPr="00503CAA">
      <w:rPr>
        <w:sz w:val="20"/>
        <w:szCs w:val="20"/>
      </w:rPr>
      <w:t xml:space="preserve">The </w:t>
    </w:r>
    <w:r>
      <w:rPr>
        <w:sz w:val="20"/>
        <w:szCs w:val="20"/>
      </w:rPr>
      <w:t>Corporate</w:t>
    </w:r>
    <w:r w:rsidRPr="00503CAA">
      <w:rPr>
        <w:sz w:val="20"/>
        <w:szCs w:val="20"/>
      </w:rPr>
      <w:t xml:space="preserve"> Compliance Toolkit</w:t>
    </w:r>
    <w:r w:rsidR="004352CA">
      <w:rPr>
        <w:sz w:val="20"/>
        <w:szCs w:val="20"/>
      </w:rPr>
      <w:t xml:space="preserve"> for PCA</w:t>
    </w:r>
    <w:r w:rsidR="004A6293">
      <w:rPr>
        <w:sz w:val="20"/>
        <w:szCs w:val="20"/>
      </w:rPr>
      <w:t>s</w:t>
    </w:r>
    <w:r w:rsidR="004352CA">
      <w:rPr>
        <w:sz w:val="20"/>
        <w:szCs w:val="20"/>
      </w:rPr>
      <w:t>-HCCNs</w:t>
    </w:r>
    <w:r w:rsidR="004A6293">
      <w:rPr>
        <w:sz w:val="20"/>
        <w:szCs w:val="20"/>
      </w:rPr>
      <w:t xml:space="preserve"> </w:t>
    </w:r>
  </w:p>
  <w:p w:rsidR="00414772" w:rsidRPr="00503CAA" w:rsidRDefault="00414772" w:rsidP="00414772">
    <w:pPr>
      <w:tabs>
        <w:tab w:val="left" w:pos="2340"/>
      </w:tabs>
      <w:jc w:val="center"/>
      <w:rPr>
        <w:sz w:val="20"/>
        <w:szCs w:val="20"/>
      </w:rPr>
    </w:pPr>
    <w:r w:rsidRPr="00503CAA">
      <w:rPr>
        <w:sz w:val="20"/>
        <w:szCs w:val="20"/>
        <w:lang w:val="de-DE"/>
      </w:rPr>
      <w:t xml:space="preserve">© </w:t>
    </w:r>
    <w:r w:rsidRPr="00503CAA">
      <w:rPr>
        <w:sz w:val="20"/>
        <w:szCs w:val="20"/>
        <w:lang w:val="de-DE"/>
      </w:rPr>
      <w:t>201</w:t>
    </w:r>
    <w:r>
      <w:rPr>
        <w:sz w:val="20"/>
        <w:szCs w:val="20"/>
        <w:lang w:val="de-DE"/>
      </w:rPr>
      <w:t>5</w:t>
    </w:r>
    <w:r w:rsidRPr="00503CAA">
      <w:rPr>
        <w:sz w:val="20"/>
        <w:szCs w:val="20"/>
        <w:lang w:val="de-DE"/>
      </w:rPr>
      <w:t xml:space="preserve"> </w:t>
    </w:r>
    <w:r w:rsidRPr="00503CAA">
      <w:rPr>
        <w:sz w:val="20"/>
        <w:szCs w:val="20"/>
      </w:rPr>
      <w:t>National Association of Community Health Centers, Inc.</w:t>
    </w:r>
  </w:p>
  <w:p w:rsidR="00414772" w:rsidRPr="00503CAA" w:rsidRDefault="00414772" w:rsidP="00414772">
    <w:pPr>
      <w:tabs>
        <w:tab w:val="left" w:pos="2340"/>
      </w:tabs>
      <w:jc w:val="center"/>
      <w:rPr>
        <w:sz w:val="20"/>
        <w:szCs w:val="20"/>
        <w:lang w:val="de-DE"/>
      </w:rPr>
    </w:pPr>
    <w:r w:rsidRPr="00503CAA">
      <w:rPr>
        <w:sz w:val="20"/>
        <w:szCs w:val="20"/>
        <w:lang w:val="de-DE"/>
      </w:rPr>
      <w:t>and Feldesman Tucker Leifer Fidell LLP</w:t>
    </w:r>
  </w:p>
  <w:p w:rsidR="00414772" w:rsidRPr="00503CAA" w:rsidRDefault="00414772" w:rsidP="00414772">
    <w:pPr>
      <w:tabs>
        <w:tab w:val="left" w:pos="2340"/>
      </w:tabs>
      <w:jc w:val="center"/>
      <w:rPr>
        <w:sz w:val="20"/>
        <w:szCs w:val="20"/>
        <w:lang w:val="de-DE"/>
      </w:rPr>
    </w:pPr>
  </w:p>
  <w:p w:rsidR="0046300D" w:rsidRPr="008454D7" w:rsidRDefault="00414772" w:rsidP="00414772">
    <w:pPr>
      <w:tabs>
        <w:tab w:val="left" w:pos="2340"/>
      </w:tabs>
      <w:jc w:val="center"/>
      <w:rPr>
        <w:sz w:val="20"/>
        <w:szCs w:val="20"/>
        <w:lang w:val="de-DE"/>
      </w:rPr>
    </w:pPr>
    <w:r w:rsidRPr="00503CAA">
      <w:rPr>
        <w:rStyle w:val="PageNumber"/>
        <w:sz w:val="20"/>
        <w:szCs w:val="20"/>
      </w:rPr>
      <w:fldChar w:fldCharType="begin"/>
    </w:r>
    <w:r w:rsidRPr="00503CAA">
      <w:rPr>
        <w:rStyle w:val="PageNumber"/>
        <w:sz w:val="20"/>
        <w:szCs w:val="20"/>
      </w:rPr>
      <w:instrText xml:space="preserve"> PAGE </w:instrText>
    </w:r>
    <w:r w:rsidRPr="00503CAA">
      <w:rPr>
        <w:rStyle w:val="PageNumber"/>
        <w:sz w:val="20"/>
        <w:szCs w:val="20"/>
      </w:rPr>
      <w:fldChar w:fldCharType="separate"/>
    </w:r>
    <w:r w:rsidR="00491F4D">
      <w:rPr>
        <w:rStyle w:val="PageNumber"/>
        <w:noProof/>
        <w:sz w:val="20"/>
        <w:szCs w:val="20"/>
      </w:rPr>
      <w:t>1</w:t>
    </w:r>
    <w:r w:rsidRPr="00503C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A0" w:rsidRDefault="00362EA0">
      <w:r>
        <w:separator/>
      </w:r>
    </w:p>
  </w:footnote>
  <w:footnote w:type="continuationSeparator" w:id="0">
    <w:p w:rsidR="00362EA0" w:rsidRDefault="00362EA0">
      <w:r>
        <w:continuationSeparator/>
      </w:r>
    </w:p>
  </w:footnote>
  <w:footnote w:id="1">
    <w:p w:rsidR="00206494" w:rsidRDefault="00206494" w:rsidP="00D97A40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D97A40">
        <w:tab/>
      </w:r>
      <w:r w:rsidRPr="002841B0">
        <w:rPr>
          <w:color w:val="000000"/>
        </w:rPr>
        <w:t xml:space="preserve">These materials </w:t>
      </w:r>
      <w:r w:rsidR="002841B0" w:rsidRPr="002841B0">
        <w:rPr>
          <w:color w:val="000000"/>
        </w:rPr>
        <w:t>were adapted by</w:t>
      </w:r>
      <w:r w:rsidRPr="002841B0">
        <w:rPr>
          <w:color w:val="000000"/>
        </w:rPr>
        <w:t xml:space="preserve"> attorneys at the law firm of Feldesman Tucker Leifer </w:t>
      </w:r>
      <w:proofErr w:type="spellStart"/>
      <w:r w:rsidRPr="002841B0">
        <w:rPr>
          <w:color w:val="000000"/>
        </w:rPr>
        <w:t>Fidell</w:t>
      </w:r>
      <w:proofErr w:type="spellEnd"/>
      <w:r w:rsidRPr="002841B0">
        <w:rPr>
          <w:color w:val="000000"/>
        </w:rPr>
        <w:t xml:space="preserve"> LLP</w:t>
      </w:r>
      <w:r w:rsidR="002841B0" w:rsidRPr="002841B0">
        <w:rPr>
          <w:color w:val="000000"/>
        </w:rPr>
        <w:t xml:space="preserve"> from federal government on-line resources</w:t>
      </w:r>
      <w:r w:rsidRPr="002841B0">
        <w:rPr>
          <w:color w:val="000000"/>
        </w:rPr>
        <w:t>. The sample documents offer general guidance based on federal law and regulations and do not necess</w:t>
      </w:r>
      <w:r w:rsidR="004352CA">
        <w:rPr>
          <w:color w:val="000000"/>
        </w:rPr>
        <w:t>arily apply to all PCA</w:t>
      </w:r>
      <w:r w:rsidRPr="002841B0">
        <w:rPr>
          <w:color w:val="000000"/>
        </w:rPr>
        <w:t>s</w:t>
      </w:r>
      <w:r w:rsidR="004352CA">
        <w:rPr>
          <w:color w:val="000000"/>
        </w:rPr>
        <w:t>-HCCNs</w:t>
      </w:r>
      <w:r w:rsidRPr="002841B0">
        <w:rPr>
          <w:color w:val="000000"/>
        </w:rPr>
        <w:t xml:space="preserve"> under all facts and circumstances. Further, these materials do not replace, and are not a substitute for, legal advice from qualified legal counsel.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9F" w:rsidRDefault="00357B9F" w:rsidP="00357B9F">
    <w:pPr>
      <w:jc w:val="center"/>
      <w:rPr>
        <w:sz w:val="20"/>
      </w:rPr>
    </w:pPr>
    <w:r>
      <w:rPr>
        <w:sz w:val="20"/>
      </w:rPr>
      <w:t>V</w:t>
    </w:r>
    <w:r w:rsidR="004352CA">
      <w:rPr>
        <w:sz w:val="20"/>
      </w:rPr>
      <w:t>olume II:  PCA-HCCN</w:t>
    </w:r>
    <w:r>
      <w:rPr>
        <w:sz w:val="20"/>
      </w:rPr>
      <w:t xml:space="preserve"> Risk Areas</w:t>
    </w:r>
  </w:p>
  <w:p w:rsidR="00357B9F" w:rsidRDefault="00357B9F" w:rsidP="00357B9F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Federal Grants Management</w:t>
    </w:r>
  </w:p>
  <w:p w:rsidR="00357B9F" w:rsidRPr="00F354EE" w:rsidRDefault="00357B9F" w:rsidP="00357B9F">
    <w:pPr>
      <w:pBdr>
        <w:bottom w:val="single" w:sz="12" w:space="0" w:color="auto"/>
      </w:pBdr>
      <w:jc w:val="center"/>
      <w:rPr>
        <w:sz w:val="20"/>
      </w:rPr>
    </w:pPr>
  </w:p>
  <w:p w:rsidR="0046300D" w:rsidRPr="00414772" w:rsidRDefault="0046300D" w:rsidP="00414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17E"/>
    <w:multiLevelType w:val="hybridMultilevel"/>
    <w:tmpl w:val="80A4B464"/>
    <w:lvl w:ilvl="0" w:tplc="999ED4C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999ED4C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01E0"/>
    <w:multiLevelType w:val="hybridMultilevel"/>
    <w:tmpl w:val="4A82F014"/>
    <w:lvl w:ilvl="0" w:tplc="999ED4C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999ED4C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7ACD"/>
    <w:multiLevelType w:val="hybridMultilevel"/>
    <w:tmpl w:val="32380CAE"/>
    <w:lvl w:ilvl="0" w:tplc="EB40A01E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206875"/>
    <w:multiLevelType w:val="hybridMultilevel"/>
    <w:tmpl w:val="1E4C9D16"/>
    <w:lvl w:ilvl="0" w:tplc="999ED4C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61F33"/>
    <w:multiLevelType w:val="hybridMultilevel"/>
    <w:tmpl w:val="17F4394C"/>
    <w:lvl w:ilvl="0" w:tplc="999ED4C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B2F"/>
    <w:multiLevelType w:val="hybridMultilevel"/>
    <w:tmpl w:val="DAC4146E"/>
    <w:lvl w:ilvl="0" w:tplc="999ED4C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D0D70"/>
    <w:multiLevelType w:val="hybridMultilevel"/>
    <w:tmpl w:val="7F70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3180"/>
    <w:multiLevelType w:val="hybridMultilevel"/>
    <w:tmpl w:val="213A21D8"/>
    <w:lvl w:ilvl="0" w:tplc="999ED4C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05C72"/>
    <w:multiLevelType w:val="hybridMultilevel"/>
    <w:tmpl w:val="E8720E6E"/>
    <w:lvl w:ilvl="0" w:tplc="999ED4C4">
      <w:numFmt w:val="bullet"/>
      <w:lvlText w:val=""/>
      <w:lvlJc w:val="left"/>
      <w:pPr>
        <w:ind w:left="576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</w:abstractNum>
  <w:abstractNum w:abstractNumId="9">
    <w:nsid w:val="741D5EAA"/>
    <w:multiLevelType w:val="hybridMultilevel"/>
    <w:tmpl w:val="C2B2C992"/>
    <w:lvl w:ilvl="0" w:tplc="999ED4C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D"/>
    <w:rsid w:val="00007830"/>
    <w:rsid w:val="00027858"/>
    <w:rsid w:val="00030E75"/>
    <w:rsid w:val="00072494"/>
    <w:rsid w:val="00082BFE"/>
    <w:rsid w:val="00092845"/>
    <w:rsid w:val="00093C35"/>
    <w:rsid w:val="00094EEB"/>
    <w:rsid w:val="000C0856"/>
    <w:rsid w:val="000E1380"/>
    <w:rsid w:val="00111172"/>
    <w:rsid w:val="00134E3C"/>
    <w:rsid w:val="00164B4C"/>
    <w:rsid w:val="00196127"/>
    <w:rsid w:val="001B275B"/>
    <w:rsid w:val="001E0A33"/>
    <w:rsid w:val="001F3195"/>
    <w:rsid w:val="00203892"/>
    <w:rsid w:val="00206494"/>
    <w:rsid w:val="00221D08"/>
    <w:rsid w:val="002329B9"/>
    <w:rsid w:val="00275BAB"/>
    <w:rsid w:val="002841B0"/>
    <w:rsid w:val="00285783"/>
    <w:rsid w:val="00290797"/>
    <w:rsid w:val="002C44C9"/>
    <w:rsid w:val="002D74FC"/>
    <w:rsid w:val="002E5159"/>
    <w:rsid w:val="002F30FB"/>
    <w:rsid w:val="002F7704"/>
    <w:rsid w:val="003032E4"/>
    <w:rsid w:val="003114D2"/>
    <w:rsid w:val="00320591"/>
    <w:rsid w:val="00353EAE"/>
    <w:rsid w:val="00357B9F"/>
    <w:rsid w:val="0036194A"/>
    <w:rsid w:val="00362EA0"/>
    <w:rsid w:val="003661D5"/>
    <w:rsid w:val="003A51FB"/>
    <w:rsid w:val="003A69EE"/>
    <w:rsid w:val="003D0969"/>
    <w:rsid w:val="00411AC1"/>
    <w:rsid w:val="00414772"/>
    <w:rsid w:val="00414EAB"/>
    <w:rsid w:val="00425D3D"/>
    <w:rsid w:val="004352CA"/>
    <w:rsid w:val="004520CF"/>
    <w:rsid w:val="00462C85"/>
    <w:rsid w:val="0046300D"/>
    <w:rsid w:val="00472397"/>
    <w:rsid w:val="00491F4D"/>
    <w:rsid w:val="004939C5"/>
    <w:rsid w:val="004A6293"/>
    <w:rsid w:val="004B1D8E"/>
    <w:rsid w:val="004B35EC"/>
    <w:rsid w:val="004F1755"/>
    <w:rsid w:val="004F2B35"/>
    <w:rsid w:val="0051030A"/>
    <w:rsid w:val="00565BEC"/>
    <w:rsid w:val="00577FCA"/>
    <w:rsid w:val="00580E41"/>
    <w:rsid w:val="005A2A5D"/>
    <w:rsid w:val="005B09B0"/>
    <w:rsid w:val="005B1647"/>
    <w:rsid w:val="005B2A71"/>
    <w:rsid w:val="005C0834"/>
    <w:rsid w:val="005C2269"/>
    <w:rsid w:val="005C5A3B"/>
    <w:rsid w:val="005D3786"/>
    <w:rsid w:val="005D79B6"/>
    <w:rsid w:val="005F2E75"/>
    <w:rsid w:val="005F76BA"/>
    <w:rsid w:val="006227BE"/>
    <w:rsid w:val="00630E0C"/>
    <w:rsid w:val="00644779"/>
    <w:rsid w:val="00655E1E"/>
    <w:rsid w:val="00662601"/>
    <w:rsid w:val="0067726E"/>
    <w:rsid w:val="006A00CD"/>
    <w:rsid w:val="006A11EA"/>
    <w:rsid w:val="006D757B"/>
    <w:rsid w:val="006F06B2"/>
    <w:rsid w:val="006F4EE4"/>
    <w:rsid w:val="006F626E"/>
    <w:rsid w:val="007200BB"/>
    <w:rsid w:val="00737ED1"/>
    <w:rsid w:val="00753BE5"/>
    <w:rsid w:val="00754556"/>
    <w:rsid w:val="00767104"/>
    <w:rsid w:val="00780B05"/>
    <w:rsid w:val="00796BCC"/>
    <w:rsid w:val="007A2D35"/>
    <w:rsid w:val="007D73DA"/>
    <w:rsid w:val="007E1E82"/>
    <w:rsid w:val="007F0B45"/>
    <w:rsid w:val="007F7E6E"/>
    <w:rsid w:val="00803DD7"/>
    <w:rsid w:val="0080576E"/>
    <w:rsid w:val="008167CA"/>
    <w:rsid w:val="00822F92"/>
    <w:rsid w:val="008454D7"/>
    <w:rsid w:val="008532E6"/>
    <w:rsid w:val="008629A2"/>
    <w:rsid w:val="008A787F"/>
    <w:rsid w:val="008B13B2"/>
    <w:rsid w:val="0090308D"/>
    <w:rsid w:val="00931233"/>
    <w:rsid w:val="00942EB4"/>
    <w:rsid w:val="0094331C"/>
    <w:rsid w:val="009561C5"/>
    <w:rsid w:val="0096658B"/>
    <w:rsid w:val="009C0F6D"/>
    <w:rsid w:val="009F1695"/>
    <w:rsid w:val="009F3072"/>
    <w:rsid w:val="00A060A6"/>
    <w:rsid w:val="00A20D2D"/>
    <w:rsid w:val="00A30CF8"/>
    <w:rsid w:val="00A6417E"/>
    <w:rsid w:val="00AA1CDF"/>
    <w:rsid w:val="00AA5440"/>
    <w:rsid w:val="00AD6199"/>
    <w:rsid w:val="00AF7FB4"/>
    <w:rsid w:val="00B27C4A"/>
    <w:rsid w:val="00B46EE1"/>
    <w:rsid w:val="00B6758E"/>
    <w:rsid w:val="00B701D2"/>
    <w:rsid w:val="00B81B01"/>
    <w:rsid w:val="00BA2347"/>
    <w:rsid w:val="00BB2481"/>
    <w:rsid w:val="00BC1567"/>
    <w:rsid w:val="00BC6003"/>
    <w:rsid w:val="00BD20E5"/>
    <w:rsid w:val="00BD415F"/>
    <w:rsid w:val="00BD630A"/>
    <w:rsid w:val="00BF2A9B"/>
    <w:rsid w:val="00C00096"/>
    <w:rsid w:val="00C11B46"/>
    <w:rsid w:val="00C36B30"/>
    <w:rsid w:val="00C37263"/>
    <w:rsid w:val="00C4279F"/>
    <w:rsid w:val="00C6342C"/>
    <w:rsid w:val="00C72F8C"/>
    <w:rsid w:val="00C84816"/>
    <w:rsid w:val="00CA24C3"/>
    <w:rsid w:val="00CB6B9C"/>
    <w:rsid w:val="00CC0E13"/>
    <w:rsid w:val="00CF1F9B"/>
    <w:rsid w:val="00D24BCD"/>
    <w:rsid w:val="00D4207C"/>
    <w:rsid w:val="00D60175"/>
    <w:rsid w:val="00D7204F"/>
    <w:rsid w:val="00D74933"/>
    <w:rsid w:val="00D76E29"/>
    <w:rsid w:val="00D94DE6"/>
    <w:rsid w:val="00D97A40"/>
    <w:rsid w:val="00DA0D1F"/>
    <w:rsid w:val="00DB469C"/>
    <w:rsid w:val="00DB7F88"/>
    <w:rsid w:val="00DC123A"/>
    <w:rsid w:val="00DC1CCC"/>
    <w:rsid w:val="00DD6396"/>
    <w:rsid w:val="00DF3275"/>
    <w:rsid w:val="00DF58CD"/>
    <w:rsid w:val="00E231D8"/>
    <w:rsid w:val="00E236CD"/>
    <w:rsid w:val="00E541E8"/>
    <w:rsid w:val="00E94E68"/>
    <w:rsid w:val="00EE765F"/>
    <w:rsid w:val="00F11935"/>
    <w:rsid w:val="00F20A2E"/>
    <w:rsid w:val="00F3144A"/>
    <w:rsid w:val="00F533DC"/>
    <w:rsid w:val="00F54DAA"/>
    <w:rsid w:val="00F91D15"/>
    <w:rsid w:val="00F96149"/>
    <w:rsid w:val="00FA0B2F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4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4D7"/>
    <w:rPr>
      <w:sz w:val="24"/>
      <w:szCs w:val="24"/>
    </w:rPr>
  </w:style>
  <w:style w:type="character" w:styleId="Hyperlink">
    <w:name w:val="Hyperlink"/>
    <w:uiPriority w:val="99"/>
    <w:unhideWhenUsed/>
    <w:rsid w:val="005F2E75"/>
    <w:rPr>
      <w:color w:val="0000FF"/>
      <w:u w:val="single"/>
    </w:rPr>
  </w:style>
  <w:style w:type="character" w:styleId="PageNumber">
    <w:name w:val="page number"/>
    <w:semiHidden/>
    <w:unhideWhenUsed/>
    <w:rsid w:val="00414772"/>
  </w:style>
  <w:style w:type="paragraph" w:styleId="FootnoteText">
    <w:name w:val="footnote text"/>
    <w:basedOn w:val="Normal"/>
    <w:link w:val="FootnoteTextChar"/>
    <w:uiPriority w:val="99"/>
    <w:semiHidden/>
    <w:unhideWhenUsed/>
    <w:rsid w:val="0020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494"/>
  </w:style>
  <w:style w:type="character" w:styleId="FootnoteReference">
    <w:name w:val="footnote reference"/>
    <w:uiPriority w:val="99"/>
    <w:semiHidden/>
    <w:unhideWhenUsed/>
    <w:rsid w:val="002064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20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54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54D7"/>
    <w:rPr>
      <w:sz w:val="24"/>
      <w:szCs w:val="24"/>
    </w:rPr>
  </w:style>
  <w:style w:type="character" w:styleId="Hyperlink">
    <w:name w:val="Hyperlink"/>
    <w:uiPriority w:val="99"/>
    <w:unhideWhenUsed/>
    <w:rsid w:val="005F2E75"/>
    <w:rPr>
      <w:color w:val="0000FF"/>
      <w:u w:val="single"/>
    </w:rPr>
  </w:style>
  <w:style w:type="character" w:styleId="PageNumber">
    <w:name w:val="page number"/>
    <w:semiHidden/>
    <w:unhideWhenUsed/>
    <w:rsid w:val="00414772"/>
  </w:style>
  <w:style w:type="paragraph" w:styleId="FootnoteText">
    <w:name w:val="footnote text"/>
    <w:basedOn w:val="Normal"/>
    <w:link w:val="FootnoteTextChar"/>
    <w:uiPriority w:val="99"/>
    <w:semiHidden/>
    <w:unhideWhenUsed/>
    <w:rsid w:val="0020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494"/>
  </w:style>
  <w:style w:type="character" w:styleId="FootnoteReference">
    <w:name w:val="footnote reference"/>
    <w:uiPriority w:val="99"/>
    <w:semiHidden/>
    <w:unhideWhenUsed/>
    <w:rsid w:val="002064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20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203B-83C7-456E-8F86-F5393D61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Placeholder</vt:lpstr>
    </vt:vector>
  </TitlesOfParts>
  <Company>Feldesman Tucker Leifer Fidell LLP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Placeholder</dc:title>
  <dc:creator>Uri Bilek</dc:creator>
  <dc:description>Solid Converter PDF</dc:description>
  <cp:lastModifiedBy>Zimbro, Karen</cp:lastModifiedBy>
  <cp:revision>3</cp:revision>
  <cp:lastPrinted>2015-11-13T20:07:00Z</cp:lastPrinted>
  <dcterms:created xsi:type="dcterms:W3CDTF">2015-11-13T20:04:00Z</dcterms:created>
  <dcterms:modified xsi:type="dcterms:W3CDTF">2015-11-13T20:08:00Z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